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AA2" w:rsidRDefault="00183AA2" w:rsidP="00183AA2">
      <w:pPr>
        <w:pStyle w:val="Normlnweb"/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  <w:r>
        <w:fldChar w:fldCharType="begin"/>
      </w:r>
      <w:r>
        <w:instrText xml:space="preserve"> HYPERLINK "https://www.javerianacali.edu.co/en/international" </w:instrText>
      </w:r>
      <w:r>
        <w:fldChar w:fldCharType="separate"/>
      </w:r>
      <w:proofErr w:type="spellStart"/>
      <w:r w:rsidRPr="001B2E56">
        <w:rPr>
          <w:rStyle w:val="Hypertextovodkaz"/>
          <w:rFonts w:asciiTheme="minorHAnsi" w:hAnsiTheme="minorHAnsi" w:cs="Arial"/>
          <w:b/>
        </w:rPr>
        <w:t>Pontificia</w:t>
      </w:r>
      <w:proofErr w:type="spellEnd"/>
      <w:r w:rsidRPr="001B2E56">
        <w:rPr>
          <w:rStyle w:val="Hypertextovodkaz"/>
          <w:rFonts w:asciiTheme="minorHAnsi" w:hAnsiTheme="minorHAnsi" w:cs="Arial"/>
          <w:b/>
        </w:rPr>
        <w:t xml:space="preserve"> </w:t>
      </w:r>
      <w:proofErr w:type="spellStart"/>
      <w:r w:rsidRPr="001B2E56">
        <w:rPr>
          <w:rStyle w:val="Hypertextovodkaz"/>
          <w:rFonts w:asciiTheme="minorHAnsi" w:hAnsiTheme="minorHAnsi" w:cs="Arial"/>
          <w:b/>
        </w:rPr>
        <w:t>Universidad</w:t>
      </w:r>
      <w:proofErr w:type="spellEnd"/>
      <w:r w:rsidRPr="001B2E56">
        <w:rPr>
          <w:rStyle w:val="Hypertextovodkaz"/>
          <w:rFonts w:asciiTheme="minorHAnsi" w:hAnsiTheme="minorHAnsi" w:cs="Arial"/>
          <w:b/>
        </w:rPr>
        <w:t xml:space="preserve"> </w:t>
      </w:r>
      <w:proofErr w:type="spellStart"/>
      <w:r w:rsidRPr="001B2E56">
        <w:rPr>
          <w:rStyle w:val="Hypertextovodkaz"/>
          <w:rFonts w:asciiTheme="minorHAnsi" w:hAnsiTheme="minorHAnsi" w:cs="Arial"/>
          <w:b/>
        </w:rPr>
        <w:t>Javeriana</w:t>
      </w:r>
      <w:proofErr w:type="spellEnd"/>
      <w:r w:rsidRPr="001B2E56">
        <w:rPr>
          <w:rStyle w:val="Hypertextovodkaz"/>
          <w:rFonts w:asciiTheme="minorHAnsi" w:hAnsiTheme="minorHAnsi" w:cs="Arial"/>
          <w:b/>
        </w:rPr>
        <w:t xml:space="preserve"> </w:t>
      </w:r>
      <w:proofErr w:type="spellStart"/>
      <w:r w:rsidRPr="001B2E56">
        <w:rPr>
          <w:rStyle w:val="Hypertextovodkaz"/>
          <w:rFonts w:asciiTheme="minorHAnsi" w:hAnsiTheme="minorHAnsi" w:cs="Arial"/>
          <w:b/>
        </w:rPr>
        <w:t>Cali</w:t>
      </w:r>
      <w:proofErr w:type="spellEnd"/>
      <w:r>
        <w:rPr>
          <w:rStyle w:val="Hypertextovodkaz"/>
          <w:rFonts w:asciiTheme="minorHAnsi" w:hAnsiTheme="minorHAnsi" w:cs="Arial"/>
          <w:b/>
        </w:rPr>
        <w:fldChar w:fldCharType="end"/>
      </w:r>
      <w:r w:rsidRPr="00C94DE7">
        <w:rPr>
          <w:rFonts w:asciiTheme="minorHAnsi" w:hAnsiTheme="minorHAnsi" w:cs="Arial"/>
          <w:color w:val="1A1A1A"/>
        </w:rPr>
        <w:t xml:space="preserve"> </w:t>
      </w:r>
    </w:p>
    <w:p w:rsidR="00183AA2" w:rsidRDefault="00183AA2" w:rsidP="00183AA2">
      <w:pPr>
        <w:pStyle w:val="Normlnweb"/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</w:p>
    <w:p w:rsidR="00183AA2" w:rsidRPr="00C94DE7" w:rsidRDefault="00183AA2" w:rsidP="00183AA2">
      <w:pPr>
        <w:pStyle w:val="Normlnweb"/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  <w:proofErr w:type="spellStart"/>
      <w:r>
        <w:rPr>
          <w:rFonts w:asciiTheme="minorHAnsi" w:hAnsiTheme="minorHAnsi" w:cs="Arial"/>
          <w:color w:val="1A1A1A"/>
        </w:rPr>
        <w:t>Cali</w:t>
      </w:r>
      <w:proofErr w:type="spellEnd"/>
      <w:r>
        <w:rPr>
          <w:rFonts w:asciiTheme="minorHAnsi" w:hAnsiTheme="minorHAnsi" w:cs="Arial"/>
          <w:color w:val="1A1A1A"/>
        </w:rPr>
        <w:t xml:space="preserve"> je třetí největší město na západě Kolumbie, vzdálené asi 100 km od pobřeží. Naše fakulta má smlouvu se</w:t>
      </w:r>
      <w:r w:rsidRPr="00C94DE7">
        <w:rPr>
          <w:rFonts w:asciiTheme="minorHAnsi" w:hAnsiTheme="minorHAnsi" w:cs="Arial"/>
          <w:color w:val="1A1A1A"/>
        </w:rPr>
        <w:t xml:space="preserve"> School of </w:t>
      </w:r>
      <w:proofErr w:type="spellStart"/>
      <w:r w:rsidRPr="00C94DE7">
        <w:rPr>
          <w:rFonts w:asciiTheme="minorHAnsi" w:hAnsiTheme="minorHAnsi" w:cs="Arial"/>
          <w:color w:val="1A1A1A"/>
        </w:rPr>
        <w:t>Economics</w:t>
      </w:r>
      <w:proofErr w:type="spellEnd"/>
      <w:r w:rsidRPr="00C94DE7">
        <w:rPr>
          <w:rFonts w:asciiTheme="minorHAnsi" w:hAnsiTheme="minorHAnsi" w:cs="Arial"/>
          <w:color w:val="1A1A1A"/>
        </w:rPr>
        <w:t xml:space="preserve"> and Business </w:t>
      </w:r>
      <w:proofErr w:type="spellStart"/>
      <w:r w:rsidRPr="00C94DE7">
        <w:rPr>
          <w:rFonts w:asciiTheme="minorHAnsi" w:hAnsiTheme="minorHAnsi" w:cs="Arial"/>
          <w:color w:val="1A1A1A"/>
        </w:rPr>
        <w:t>Administration</w:t>
      </w:r>
      <w:proofErr w:type="spellEnd"/>
      <w:r w:rsidRPr="00C94DE7">
        <w:rPr>
          <w:rFonts w:asciiTheme="minorHAnsi" w:hAnsiTheme="minorHAnsi" w:cs="Arial"/>
          <w:color w:val="1A1A1A"/>
        </w:rPr>
        <w:t xml:space="preserve">. </w:t>
      </w:r>
      <w:r>
        <w:rPr>
          <w:rFonts w:asciiTheme="minorHAnsi" w:hAnsiTheme="minorHAnsi" w:cs="Arial"/>
          <w:color w:val="1A1A1A"/>
        </w:rPr>
        <w:t>Kromě španělské výuky je možné studovat následující předměty v anglickém jazyce:</w:t>
      </w:r>
    </w:p>
    <w:p w:rsidR="00183AA2" w:rsidRPr="00C94DE7" w:rsidRDefault="00183AA2" w:rsidP="00183AA2">
      <w:pPr>
        <w:pStyle w:val="Normlnweb"/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</w:p>
    <w:p w:rsidR="00194B80" w:rsidRDefault="00194B80" w:rsidP="00183AA2">
      <w:pPr>
        <w:pStyle w:val="Normlnweb"/>
        <w:numPr>
          <w:ilvl w:val="0"/>
          <w:numId w:val="1"/>
        </w:numPr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  <w:proofErr w:type="spellStart"/>
      <w:r>
        <w:rPr>
          <w:rFonts w:asciiTheme="minorHAnsi" w:hAnsiTheme="minorHAnsi" w:cs="Arial"/>
          <w:color w:val="1A1A1A"/>
        </w:rPr>
        <w:t>Intercultural</w:t>
      </w:r>
      <w:proofErr w:type="spellEnd"/>
      <w:r>
        <w:rPr>
          <w:rFonts w:asciiTheme="minorHAnsi" w:hAnsiTheme="minorHAnsi" w:cs="Arial"/>
          <w:color w:val="1A1A1A"/>
        </w:rPr>
        <w:t xml:space="preserve"> Management</w:t>
      </w:r>
    </w:p>
    <w:p w:rsidR="00194B80" w:rsidRDefault="00194B80" w:rsidP="00183AA2">
      <w:pPr>
        <w:pStyle w:val="Normlnweb"/>
        <w:numPr>
          <w:ilvl w:val="0"/>
          <w:numId w:val="1"/>
        </w:numPr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  <w:r>
        <w:rPr>
          <w:rFonts w:asciiTheme="minorHAnsi" w:hAnsiTheme="minorHAnsi" w:cs="Arial"/>
          <w:color w:val="1A1A1A"/>
        </w:rPr>
        <w:t xml:space="preserve">Global Supply </w:t>
      </w:r>
      <w:proofErr w:type="spellStart"/>
      <w:r>
        <w:rPr>
          <w:rFonts w:asciiTheme="minorHAnsi" w:hAnsiTheme="minorHAnsi" w:cs="Arial"/>
          <w:color w:val="1A1A1A"/>
        </w:rPr>
        <w:t>Chain</w:t>
      </w:r>
      <w:proofErr w:type="spellEnd"/>
      <w:r>
        <w:rPr>
          <w:rFonts w:asciiTheme="minorHAnsi" w:hAnsiTheme="minorHAnsi" w:cs="Arial"/>
          <w:color w:val="1A1A1A"/>
        </w:rPr>
        <w:t xml:space="preserve"> Management</w:t>
      </w:r>
    </w:p>
    <w:p w:rsidR="00194B80" w:rsidRDefault="00194B80" w:rsidP="00183AA2">
      <w:pPr>
        <w:pStyle w:val="Normlnweb"/>
        <w:numPr>
          <w:ilvl w:val="0"/>
          <w:numId w:val="1"/>
        </w:numPr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  <w:r>
        <w:rPr>
          <w:rFonts w:asciiTheme="minorHAnsi" w:hAnsiTheme="minorHAnsi" w:cs="Arial"/>
          <w:color w:val="1A1A1A"/>
        </w:rPr>
        <w:t>International Marketing</w:t>
      </w:r>
    </w:p>
    <w:p w:rsidR="00194B80" w:rsidRDefault="00194B80" w:rsidP="00183AA2">
      <w:pPr>
        <w:pStyle w:val="Normlnweb"/>
        <w:numPr>
          <w:ilvl w:val="0"/>
          <w:numId w:val="1"/>
        </w:numPr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  <w:r>
        <w:rPr>
          <w:rFonts w:asciiTheme="minorHAnsi" w:hAnsiTheme="minorHAnsi" w:cs="Arial"/>
          <w:color w:val="1A1A1A"/>
        </w:rPr>
        <w:t>Business Strategy</w:t>
      </w:r>
    </w:p>
    <w:p w:rsidR="00194B80" w:rsidRDefault="00194B80" w:rsidP="00183AA2">
      <w:pPr>
        <w:pStyle w:val="Normlnweb"/>
        <w:numPr>
          <w:ilvl w:val="0"/>
          <w:numId w:val="1"/>
        </w:numPr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  <w:r>
        <w:rPr>
          <w:rFonts w:asciiTheme="minorHAnsi" w:hAnsiTheme="minorHAnsi" w:cs="Arial"/>
          <w:color w:val="1A1A1A"/>
        </w:rPr>
        <w:t xml:space="preserve">International </w:t>
      </w:r>
      <w:proofErr w:type="spellStart"/>
      <w:r>
        <w:rPr>
          <w:rFonts w:asciiTheme="minorHAnsi" w:hAnsiTheme="minorHAnsi" w:cs="Arial"/>
          <w:color w:val="1A1A1A"/>
        </w:rPr>
        <w:t>Human</w:t>
      </w:r>
      <w:proofErr w:type="spellEnd"/>
      <w:r>
        <w:rPr>
          <w:rFonts w:asciiTheme="minorHAnsi" w:hAnsiTheme="minorHAnsi" w:cs="Arial"/>
          <w:color w:val="1A1A1A"/>
        </w:rPr>
        <w:t xml:space="preserve"> </w:t>
      </w:r>
      <w:proofErr w:type="spellStart"/>
      <w:r>
        <w:rPr>
          <w:rFonts w:asciiTheme="minorHAnsi" w:hAnsiTheme="minorHAnsi" w:cs="Arial"/>
          <w:color w:val="1A1A1A"/>
        </w:rPr>
        <w:t>Resources</w:t>
      </w:r>
      <w:proofErr w:type="spellEnd"/>
      <w:r>
        <w:rPr>
          <w:rFonts w:asciiTheme="minorHAnsi" w:hAnsiTheme="minorHAnsi" w:cs="Arial"/>
          <w:color w:val="1A1A1A"/>
        </w:rPr>
        <w:t xml:space="preserve"> Management</w:t>
      </w:r>
    </w:p>
    <w:p w:rsidR="00194B80" w:rsidRDefault="00194B80" w:rsidP="00183AA2">
      <w:pPr>
        <w:pStyle w:val="Normlnweb"/>
        <w:numPr>
          <w:ilvl w:val="0"/>
          <w:numId w:val="1"/>
        </w:numPr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  <w:proofErr w:type="spellStart"/>
      <w:r>
        <w:rPr>
          <w:rFonts w:asciiTheme="minorHAnsi" w:hAnsiTheme="minorHAnsi" w:cs="Arial"/>
          <w:color w:val="1A1A1A"/>
        </w:rPr>
        <w:t>Internationalization</w:t>
      </w:r>
      <w:proofErr w:type="spellEnd"/>
      <w:r>
        <w:rPr>
          <w:rFonts w:asciiTheme="minorHAnsi" w:hAnsiTheme="minorHAnsi" w:cs="Arial"/>
          <w:color w:val="1A1A1A"/>
        </w:rPr>
        <w:t xml:space="preserve"> </w:t>
      </w:r>
      <w:proofErr w:type="spellStart"/>
      <w:r>
        <w:rPr>
          <w:rFonts w:asciiTheme="minorHAnsi" w:hAnsiTheme="minorHAnsi" w:cs="Arial"/>
          <w:color w:val="1A1A1A"/>
        </w:rPr>
        <w:t>Strategies</w:t>
      </w:r>
      <w:proofErr w:type="spellEnd"/>
    </w:p>
    <w:p w:rsidR="00194B80" w:rsidRDefault="00194B80" w:rsidP="00183AA2">
      <w:pPr>
        <w:pStyle w:val="Normlnweb"/>
        <w:numPr>
          <w:ilvl w:val="0"/>
          <w:numId w:val="1"/>
        </w:numPr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  <w:r>
        <w:rPr>
          <w:rFonts w:asciiTheme="minorHAnsi" w:hAnsiTheme="minorHAnsi" w:cs="Arial"/>
          <w:color w:val="1A1A1A"/>
        </w:rPr>
        <w:t xml:space="preserve">International </w:t>
      </w:r>
      <w:proofErr w:type="spellStart"/>
      <w:r>
        <w:rPr>
          <w:rFonts w:asciiTheme="minorHAnsi" w:hAnsiTheme="minorHAnsi" w:cs="Arial"/>
          <w:color w:val="1A1A1A"/>
        </w:rPr>
        <w:t>Contracting</w:t>
      </w:r>
      <w:proofErr w:type="spellEnd"/>
    </w:p>
    <w:p w:rsidR="00194B80" w:rsidRDefault="00194B80" w:rsidP="00183AA2">
      <w:pPr>
        <w:pStyle w:val="Normlnweb"/>
        <w:numPr>
          <w:ilvl w:val="0"/>
          <w:numId w:val="1"/>
        </w:numPr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  <w:r>
        <w:rPr>
          <w:rFonts w:asciiTheme="minorHAnsi" w:hAnsiTheme="minorHAnsi" w:cs="Arial"/>
          <w:color w:val="1A1A1A"/>
        </w:rPr>
        <w:t xml:space="preserve">International </w:t>
      </w:r>
      <w:proofErr w:type="spellStart"/>
      <w:r>
        <w:rPr>
          <w:rFonts w:asciiTheme="minorHAnsi" w:hAnsiTheme="minorHAnsi" w:cs="Arial"/>
          <w:color w:val="1A1A1A"/>
        </w:rPr>
        <w:t>Finances</w:t>
      </w:r>
      <w:proofErr w:type="spellEnd"/>
    </w:p>
    <w:p w:rsidR="00194B80" w:rsidRDefault="00194B80" w:rsidP="00194B80">
      <w:pPr>
        <w:pStyle w:val="Normlnweb"/>
        <w:numPr>
          <w:ilvl w:val="0"/>
          <w:numId w:val="1"/>
        </w:numPr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  <w:proofErr w:type="spellStart"/>
      <w:r>
        <w:rPr>
          <w:rFonts w:asciiTheme="minorHAnsi" w:hAnsiTheme="minorHAnsi" w:cs="Arial"/>
          <w:color w:val="1A1A1A"/>
        </w:rPr>
        <w:t>Microeconomics</w:t>
      </w:r>
      <w:proofErr w:type="spellEnd"/>
    </w:p>
    <w:p w:rsidR="00194B80" w:rsidRDefault="00194B80" w:rsidP="00194B80">
      <w:pPr>
        <w:pStyle w:val="Normlnweb"/>
        <w:numPr>
          <w:ilvl w:val="0"/>
          <w:numId w:val="1"/>
        </w:numPr>
        <w:shd w:val="clear" w:color="auto" w:fill="FFFFFF"/>
        <w:spacing w:before="0" w:after="0" w:line="375" w:lineRule="atLeast"/>
        <w:jc w:val="both"/>
        <w:rPr>
          <w:rFonts w:asciiTheme="minorHAnsi" w:hAnsiTheme="minorHAnsi" w:cs="Arial"/>
          <w:color w:val="1A1A1A"/>
        </w:rPr>
      </w:pPr>
      <w:proofErr w:type="spellStart"/>
      <w:r w:rsidRPr="00194B80">
        <w:rPr>
          <w:rFonts w:asciiTheme="minorHAnsi" w:hAnsiTheme="minorHAnsi" w:cs="Arial"/>
          <w:color w:val="1A1A1A"/>
        </w:rPr>
        <w:t>Macroeconomics</w:t>
      </w:r>
      <w:bookmarkStart w:id="0" w:name="_GoBack"/>
      <w:bookmarkEnd w:id="0"/>
      <w:proofErr w:type="spellEnd"/>
    </w:p>
    <w:sectPr w:rsidR="0019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2731"/>
    <w:multiLevelType w:val="hybridMultilevel"/>
    <w:tmpl w:val="9A3A0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A2"/>
    <w:rsid w:val="00183AA2"/>
    <w:rsid w:val="00194B80"/>
    <w:rsid w:val="0025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26D6"/>
  <w15:chartTrackingRefBased/>
  <w15:docId w15:val="{F55B5273-4810-45E2-958A-0A4D6122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83AA2"/>
    <w:pPr>
      <w:suppressAutoHyphens/>
      <w:spacing w:before="280" w:after="280" w:line="240" w:lineRule="auto"/>
    </w:pPr>
    <w:rPr>
      <w:rFonts w:ascii="Cambria" w:eastAsiaTheme="minorEastAsia" w:hAnsi="Cambria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183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Hebková Monika</dc:creator>
  <cp:keywords/>
  <dc:description/>
  <cp:lastModifiedBy>Hebková Monika</cp:lastModifiedBy>
  <cp:revision>2</cp:revision>
  <dcterms:created xsi:type="dcterms:W3CDTF">2018-02-21T12:55:00Z</dcterms:created>
  <dcterms:modified xsi:type="dcterms:W3CDTF">2023-07-20T12:28:00Z</dcterms:modified>
</cp:coreProperties>
</file>