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1F" w:rsidRDefault="004D6FDA">
      <w:pPr>
        <w:jc w:val="center"/>
        <w:rPr>
          <w:rFonts w:ascii="Times New Roman" w:hAnsi="Times New Roman"/>
          <w:b/>
          <w:bCs/>
          <w:sz w:val="36"/>
          <w:szCs w:val="36"/>
        </w:rPr>
      </w:pPr>
      <w:bookmarkStart w:id="0" w:name="_GoBack"/>
      <w:bookmarkEnd w:id="0"/>
      <w:r>
        <w:rPr>
          <w:rFonts w:ascii="Times New Roman" w:hAnsi="Times New Roman"/>
          <w:b/>
          <w:bCs/>
          <w:sz w:val="36"/>
          <w:szCs w:val="36"/>
        </w:rPr>
        <w:t>National Dong Hwa University</w:t>
      </w:r>
    </w:p>
    <w:p w:rsidR="00305D1F" w:rsidRDefault="004D6FDA">
      <w:r>
        <w:rPr>
          <w:rFonts w:ascii="Times New Roman" w:hAnsi="Times New Roman"/>
          <w:b/>
          <w:bCs/>
        </w:rPr>
        <w:t>Jméno</w:t>
      </w:r>
      <w:r>
        <w:rPr>
          <w:rFonts w:ascii="Times New Roman" w:hAnsi="Times New Roman"/>
        </w:rPr>
        <w:t>: Kristýna Seidlová</w:t>
      </w:r>
    </w:p>
    <w:p w:rsidR="00305D1F" w:rsidRDefault="004D6FDA">
      <w:r>
        <w:rPr>
          <w:rFonts w:ascii="Times New Roman" w:hAnsi="Times New Roman"/>
          <w:b/>
          <w:bCs/>
        </w:rPr>
        <w:t>Obor studia:</w:t>
      </w:r>
      <w:r>
        <w:rPr>
          <w:rFonts w:ascii="Times New Roman" w:hAnsi="Times New Roman"/>
        </w:rPr>
        <w:t xml:space="preserve"> mcr-nj</w:t>
      </w:r>
    </w:p>
    <w:p w:rsidR="00305D1F" w:rsidRDefault="004D6FDA">
      <w:r>
        <w:rPr>
          <w:rFonts w:ascii="Times New Roman" w:hAnsi="Times New Roman"/>
          <w:b/>
          <w:bCs/>
        </w:rPr>
        <w:t>Délka pobytu:</w:t>
      </w:r>
      <w:r>
        <w:rPr>
          <w:rFonts w:ascii="Times New Roman" w:hAnsi="Times New Roman"/>
        </w:rPr>
        <w:t xml:space="preserve"> 13. 2. 2019 – 25.6. 2019</w:t>
      </w:r>
    </w:p>
    <w:p w:rsidR="00305D1F" w:rsidRDefault="004D6FDA">
      <w:r>
        <w:rPr>
          <w:rFonts w:ascii="Times New Roman" w:hAnsi="Times New Roman"/>
          <w:b/>
          <w:bCs/>
        </w:rPr>
        <w:t>Kontaktní osoba na UHK:</w:t>
      </w:r>
      <w:r>
        <w:rPr>
          <w:rFonts w:ascii="Times New Roman" w:hAnsi="Times New Roman"/>
        </w:rPr>
        <w:t xml:space="preserve"> Monika Hebková (monika.hebkova@uhk.cz)</w:t>
      </w:r>
    </w:p>
    <w:p w:rsidR="00305D1F" w:rsidRDefault="004D6FDA">
      <w:r>
        <w:rPr>
          <w:rFonts w:ascii="Times New Roman" w:hAnsi="Times New Roman"/>
          <w:b/>
          <w:bCs/>
        </w:rPr>
        <w:t>Kontaktní osoba na NDHU:</w:t>
      </w:r>
      <w:r>
        <w:rPr>
          <w:rFonts w:ascii="Times New Roman" w:hAnsi="Times New Roman"/>
        </w:rPr>
        <w:t xml:space="preserve"> Eva Jen (</w:t>
      </w:r>
      <w:hyperlink r:id="rId7" w:history="1">
        <w:r>
          <w:rPr>
            <w:rStyle w:val="Hypertextovodkaz"/>
            <w:rFonts w:ascii="Times New Roman" w:hAnsi="Times New Roman"/>
          </w:rPr>
          <w:t>issa@gms.ndhu.edu.tw</w:t>
        </w:r>
      </w:hyperlink>
      <w:r>
        <w:rPr>
          <w:rFonts w:ascii="Times New Roman" w:hAnsi="Times New Roman"/>
        </w:rPr>
        <w:t>)</w:t>
      </w:r>
    </w:p>
    <w:p w:rsidR="00305D1F" w:rsidRDefault="004D6FDA">
      <w:r>
        <w:t xml:space="preserve"> </w:t>
      </w:r>
    </w:p>
    <w:p w:rsidR="00305D1F" w:rsidRDefault="004D6FDA">
      <w:pPr>
        <w:jc w:val="center"/>
        <w:rPr>
          <w:rFonts w:ascii="Times New Roman" w:hAnsi="Times New Roman"/>
          <w:b/>
          <w:bCs/>
          <w:sz w:val="40"/>
          <w:szCs w:val="40"/>
        </w:rPr>
      </w:pPr>
      <w:r>
        <w:rPr>
          <w:rFonts w:ascii="Times New Roman" w:hAnsi="Times New Roman"/>
          <w:b/>
          <w:bCs/>
          <w:sz w:val="40"/>
          <w:szCs w:val="40"/>
        </w:rPr>
        <w:t>Příprava na pobyt</w:t>
      </w:r>
    </w:p>
    <w:p w:rsidR="00305D1F" w:rsidRDefault="004D6FDA">
      <w:pPr>
        <w:jc w:val="both"/>
        <w:rPr>
          <w:rFonts w:ascii="Times New Roman" w:hAnsi="Times New Roman"/>
          <w:sz w:val="24"/>
          <w:szCs w:val="24"/>
          <w:u w:val="single"/>
        </w:rPr>
      </w:pPr>
      <w:r>
        <w:rPr>
          <w:rFonts w:ascii="Times New Roman" w:hAnsi="Times New Roman"/>
          <w:sz w:val="24"/>
          <w:szCs w:val="24"/>
          <w:u w:val="single"/>
        </w:rPr>
        <w:t xml:space="preserve">Vízum </w:t>
      </w:r>
    </w:p>
    <w:p w:rsidR="00305D1F" w:rsidRDefault="004D6FDA">
      <w:pPr>
        <w:jc w:val="both"/>
        <w:rPr>
          <w:rFonts w:ascii="Times New Roman" w:hAnsi="Times New Roman"/>
          <w:sz w:val="24"/>
          <w:szCs w:val="24"/>
        </w:rPr>
      </w:pPr>
      <w:r>
        <w:rPr>
          <w:rFonts w:ascii="Times New Roman" w:hAnsi="Times New Roman"/>
          <w:sz w:val="24"/>
          <w:szCs w:val="24"/>
        </w:rPr>
        <w:t>Na 90 dní je možné navštívit Taiwan bez víza, ale osobně doporučuji si vízum zařídit, aby později nedošlo k nesrovnalostem. Vyst</w:t>
      </w:r>
      <w:r>
        <w:rPr>
          <w:rFonts w:ascii="Times New Roman" w:hAnsi="Times New Roman"/>
          <w:sz w:val="24"/>
          <w:szCs w:val="24"/>
        </w:rPr>
        <w:t xml:space="preserve">aví vám ho Tchajpejská hospodářská a kulturní kancelář v Praze za cca. 1 400 Kč. Pokud chcete vícevstupové je 2x dražší. Sebou musíte přinést 2 pasové fotografie, vyplněnou žádost, potvrzení o přijetí a finanční dohodu. </w:t>
      </w:r>
    </w:p>
    <w:p w:rsidR="00305D1F" w:rsidRDefault="004D6FDA">
      <w:pPr>
        <w:jc w:val="both"/>
        <w:rPr>
          <w:rFonts w:ascii="Times New Roman" w:hAnsi="Times New Roman"/>
          <w:sz w:val="24"/>
          <w:szCs w:val="24"/>
          <w:u w:val="single"/>
        </w:rPr>
      </w:pPr>
      <w:r>
        <w:rPr>
          <w:rFonts w:ascii="Times New Roman" w:hAnsi="Times New Roman"/>
          <w:sz w:val="24"/>
          <w:szCs w:val="24"/>
          <w:u w:val="single"/>
        </w:rPr>
        <w:t>Letenka</w:t>
      </w:r>
    </w:p>
    <w:p w:rsidR="00305D1F" w:rsidRDefault="004D6FDA">
      <w:pPr>
        <w:jc w:val="both"/>
        <w:rPr>
          <w:rFonts w:ascii="Times New Roman" w:hAnsi="Times New Roman"/>
          <w:sz w:val="24"/>
          <w:szCs w:val="24"/>
        </w:rPr>
      </w:pPr>
      <w:r>
        <w:rPr>
          <w:rFonts w:ascii="Times New Roman" w:hAnsi="Times New Roman"/>
          <w:sz w:val="24"/>
          <w:szCs w:val="24"/>
        </w:rPr>
        <w:t>Letenky jsem koupila přes r</w:t>
      </w:r>
      <w:r>
        <w:rPr>
          <w:rFonts w:ascii="Times New Roman" w:hAnsi="Times New Roman"/>
          <w:sz w:val="24"/>
          <w:szCs w:val="24"/>
        </w:rPr>
        <w:t xml:space="preserve">ezervační systém Pelikan za 18 466 Kč. Na Taiwan i zpět jsem letěla Praha-Amsterdam-Canton-Taipei a z Taipei vlakem do Hualien a poté přestup na další vlak do Zhixue. </w:t>
      </w:r>
    </w:p>
    <w:p w:rsidR="00305D1F" w:rsidRDefault="004D6FDA">
      <w:pPr>
        <w:jc w:val="both"/>
        <w:rPr>
          <w:rFonts w:ascii="Times New Roman" w:hAnsi="Times New Roman"/>
          <w:sz w:val="24"/>
          <w:szCs w:val="24"/>
          <w:u w:val="single"/>
        </w:rPr>
      </w:pPr>
      <w:r>
        <w:rPr>
          <w:rFonts w:ascii="Times New Roman" w:hAnsi="Times New Roman"/>
          <w:sz w:val="24"/>
          <w:szCs w:val="24"/>
          <w:u w:val="single"/>
        </w:rPr>
        <w:t>Pojištění</w:t>
      </w:r>
    </w:p>
    <w:p w:rsidR="00305D1F" w:rsidRDefault="004D6FDA">
      <w:pPr>
        <w:jc w:val="both"/>
        <w:rPr>
          <w:rFonts w:ascii="Times New Roman" w:hAnsi="Times New Roman"/>
          <w:sz w:val="24"/>
          <w:szCs w:val="24"/>
        </w:rPr>
      </w:pPr>
      <w:r>
        <w:rPr>
          <w:rFonts w:ascii="Times New Roman" w:hAnsi="Times New Roman"/>
          <w:sz w:val="24"/>
          <w:szCs w:val="24"/>
        </w:rPr>
        <w:t>Pojištěná jsem byla u pojištovny Generali 137 dní za 4573Kč. Pojištění musí sp</w:t>
      </w:r>
      <w:r>
        <w:rPr>
          <w:rFonts w:ascii="Times New Roman" w:hAnsi="Times New Roman"/>
          <w:sz w:val="24"/>
          <w:szCs w:val="24"/>
        </w:rPr>
        <w:t>lňovat všechny požadavky univerzity.</w:t>
      </w:r>
    </w:p>
    <w:p w:rsidR="00305D1F" w:rsidRDefault="004D6FDA">
      <w:pPr>
        <w:jc w:val="both"/>
        <w:rPr>
          <w:rFonts w:ascii="Times New Roman" w:hAnsi="Times New Roman"/>
          <w:sz w:val="24"/>
          <w:szCs w:val="24"/>
          <w:u w:val="single"/>
        </w:rPr>
      </w:pPr>
      <w:r>
        <w:rPr>
          <w:rFonts w:ascii="Times New Roman" w:hAnsi="Times New Roman"/>
          <w:sz w:val="24"/>
          <w:szCs w:val="24"/>
          <w:u w:val="single"/>
        </w:rPr>
        <w:t>Očkování</w:t>
      </w:r>
    </w:p>
    <w:p w:rsidR="00305D1F" w:rsidRDefault="004D6FDA">
      <w:pPr>
        <w:jc w:val="both"/>
        <w:rPr>
          <w:rFonts w:ascii="Times New Roman" w:hAnsi="Times New Roman"/>
          <w:sz w:val="24"/>
          <w:szCs w:val="24"/>
        </w:rPr>
      </w:pPr>
      <w:r>
        <w:rPr>
          <w:rFonts w:ascii="Times New Roman" w:hAnsi="Times New Roman"/>
          <w:sz w:val="24"/>
          <w:szCs w:val="24"/>
        </w:rPr>
        <w:t>Povinností je absolvovat rentgen plic kvůli tuberkulóze. Dále jsem musela být očkována proti meningokoku, žloutence typu A a břišnímu tyfu. Doporučuje se očkování proti vzteklině, ale paní doktorka v Centru očk</w:t>
      </w:r>
      <w:r>
        <w:rPr>
          <w:rFonts w:ascii="Times New Roman" w:hAnsi="Times New Roman"/>
          <w:sz w:val="24"/>
          <w:szCs w:val="24"/>
        </w:rPr>
        <w:t>ování a cestovní medicíny v Hradci Králové říkala, že je to zbytečné a vzteklinu na Taiwanu mají jenom netopýři. Celkově mě očkování + mezinárodní očkovací průkaz stálo cca. 3 600 Kč, z toho mi 500 proplatila má zdravotní pojišťovna.</w:t>
      </w:r>
    </w:p>
    <w:p w:rsidR="00305D1F" w:rsidRDefault="004D6FDA">
      <w:pPr>
        <w:jc w:val="both"/>
        <w:rPr>
          <w:rFonts w:ascii="Times New Roman" w:hAnsi="Times New Roman"/>
          <w:sz w:val="24"/>
          <w:szCs w:val="24"/>
          <w:u w:val="single"/>
        </w:rPr>
      </w:pPr>
      <w:r>
        <w:rPr>
          <w:rFonts w:ascii="Times New Roman" w:hAnsi="Times New Roman"/>
          <w:sz w:val="24"/>
          <w:szCs w:val="24"/>
          <w:u w:val="single"/>
        </w:rPr>
        <w:t>Co si vzít s sebou</w:t>
      </w:r>
    </w:p>
    <w:p w:rsidR="00305D1F" w:rsidRDefault="004D6FDA">
      <w:pPr>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sz w:val="24"/>
          <w:szCs w:val="24"/>
        </w:rPr>
        <w:t>začátku pobytu (únor/březen) byla docela zima, proto je dobré mít alespoň nějaké teplé oblečení. Obecně v Hualien většinou prší, takže bunda není na škodu (lepší nepromokavá) nebo deštník (pokud s ním umíte jezdit na kole). Vzhledem ke stálému dešti nedopo</w:t>
      </w:r>
      <w:r>
        <w:rPr>
          <w:rFonts w:ascii="Times New Roman" w:hAnsi="Times New Roman"/>
          <w:sz w:val="24"/>
          <w:szCs w:val="24"/>
        </w:rPr>
        <w:t>ručuji nosit pevnou obuv („botasky“), protože je nemáte, kde usušit. Mnohem lepší je gumová obuv (žabky..) či  sandály. V půlce dubna se oteplilo a mohli jste nosit krátké kalhoty a tílka. Doporučuji si sebou vzít rozhodně opalovací krémy, které sice můžet</w:t>
      </w:r>
      <w:r>
        <w:rPr>
          <w:rFonts w:ascii="Times New Roman" w:hAnsi="Times New Roman"/>
          <w:sz w:val="24"/>
          <w:szCs w:val="24"/>
        </w:rPr>
        <w:t xml:space="preserve">e koupit v Zhixue (vesnice, hned vedle školy), ale jsou velmi drahé a malé. </w:t>
      </w:r>
    </w:p>
    <w:p w:rsidR="00305D1F" w:rsidRDefault="004D6FDA">
      <w:pPr>
        <w:jc w:val="both"/>
        <w:rPr>
          <w:rFonts w:ascii="Times New Roman" w:hAnsi="Times New Roman"/>
          <w:sz w:val="24"/>
          <w:szCs w:val="24"/>
          <w:u w:val="single"/>
        </w:rPr>
      </w:pPr>
      <w:r>
        <w:rPr>
          <w:rFonts w:ascii="Times New Roman" w:hAnsi="Times New Roman"/>
          <w:sz w:val="24"/>
          <w:szCs w:val="24"/>
          <w:u w:val="single"/>
        </w:rPr>
        <w:t>Řidičský průkaz</w:t>
      </w:r>
    </w:p>
    <w:p w:rsidR="00305D1F" w:rsidRDefault="004D6FDA">
      <w:pPr>
        <w:jc w:val="both"/>
        <w:rPr>
          <w:rFonts w:ascii="Times New Roman" w:hAnsi="Times New Roman"/>
          <w:sz w:val="24"/>
          <w:szCs w:val="24"/>
        </w:rPr>
      </w:pPr>
      <w:r>
        <w:rPr>
          <w:rFonts w:ascii="Times New Roman" w:hAnsi="Times New Roman"/>
          <w:sz w:val="24"/>
          <w:szCs w:val="24"/>
        </w:rPr>
        <w:t xml:space="preserve">Já jsem neměla řidičský průkaz, ale rozhodně bych si ho vzala, protože spousta zajímavých míst je daleko a skůtr je nejlepší dopravní prostředek. Po kampusu školy </w:t>
      </w:r>
      <w:r>
        <w:rPr>
          <w:rFonts w:ascii="Times New Roman" w:hAnsi="Times New Roman"/>
          <w:sz w:val="24"/>
          <w:szCs w:val="24"/>
        </w:rPr>
        <w:t xml:space="preserve">a do města jsem používala kolo, které jsme si pronajali od školy za 2 000 NT ale 1 500 NT jsme dostali zpět, protože kolo bylo v pořádku.  </w:t>
      </w:r>
    </w:p>
    <w:p w:rsidR="00305D1F" w:rsidRDefault="00305D1F">
      <w:pPr>
        <w:rPr>
          <w:rFonts w:ascii="Times New Roman" w:hAnsi="Times New Roman"/>
          <w:sz w:val="24"/>
          <w:szCs w:val="24"/>
        </w:rPr>
      </w:pPr>
    </w:p>
    <w:p w:rsidR="00305D1F" w:rsidRDefault="004D6FDA">
      <w:pPr>
        <w:jc w:val="center"/>
        <w:rPr>
          <w:rFonts w:ascii="Times New Roman" w:hAnsi="Times New Roman"/>
          <w:b/>
          <w:bCs/>
          <w:sz w:val="40"/>
          <w:szCs w:val="40"/>
        </w:rPr>
      </w:pPr>
      <w:r>
        <w:rPr>
          <w:rFonts w:ascii="Times New Roman" w:hAnsi="Times New Roman"/>
          <w:b/>
          <w:bCs/>
          <w:sz w:val="40"/>
          <w:szCs w:val="40"/>
        </w:rPr>
        <w:lastRenderedPageBreak/>
        <w:t>Studium na NDHU</w:t>
      </w:r>
    </w:p>
    <w:p w:rsidR="00305D1F" w:rsidRDefault="004D6FDA">
      <w:pPr>
        <w:jc w:val="both"/>
        <w:rPr>
          <w:rFonts w:ascii="Times New Roman" w:hAnsi="Times New Roman"/>
          <w:sz w:val="24"/>
          <w:szCs w:val="24"/>
          <w:u w:val="single"/>
        </w:rPr>
      </w:pPr>
      <w:r>
        <w:rPr>
          <w:rFonts w:ascii="Times New Roman" w:hAnsi="Times New Roman"/>
          <w:sz w:val="24"/>
          <w:szCs w:val="24"/>
          <w:u w:val="single"/>
        </w:rPr>
        <w:t>Ubytování</w:t>
      </w:r>
    </w:p>
    <w:p w:rsidR="00305D1F" w:rsidRDefault="004D6FDA">
      <w:pPr>
        <w:jc w:val="both"/>
        <w:rPr>
          <w:rFonts w:ascii="Times New Roman" w:hAnsi="Times New Roman"/>
          <w:sz w:val="24"/>
          <w:szCs w:val="24"/>
        </w:rPr>
      </w:pPr>
      <w:r>
        <w:rPr>
          <w:rFonts w:ascii="Times New Roman" w:hAnsi="Times New Roman"/>
          <w:sz w:val="24"/>
          <w:szCs w:val="24"/>
        </w:rPr>
        <w:t xml:space="preserve">V kampusu školy jsou staré a nové koleje. Já jsem žila na nových kolejí, proto budu psát </w:t>
      </w:r>
      <w:r>
        <w:rPr>
          <w:rFonts w:ascii="Times New Roman" w:hAnsi="Times New Roman"/>
          <w:sz w:val="24"/>
          <w:szCs w:val="24"/>
        </w:rPr>
        <w:t>hlavně o nich. Jsou zde pokoje pro 2 či 4 lidi. Koleje jsou striktně genderově rozdělené. Pokud si chcete vzít návštěvu do svého pokoje, tak v přízemí jsou na to přímo určené místnosti. Bydlela jsme na pokoji pro 2 lidi s mojí kamarádkou ze stejné univerzi</w:t>
      </w:r>
      <w:r>
        <w:rPr>
          <w:rFonts w:ascii="Times New Roman" w:hAnsi="Times New Roman"/>
          <w:sz w:val="24"/>
          <w:szCs w:val="24"/>
        </w:rPr>
        <w:t>ty jako já. Když poprvé přijedete musíte si koupit matraci, polštář, deku apod. Na pokoji je i koupelna. Nesmí se zde kouřit. Noční klid je po 23. hodině. Na kolejích jsou i pračky (20 NT) a sušičky (10 NT). Na začátku jsem si myslela, že sušičky nejsou po</w:t>
      </w:r>
      <w:r>
        <w:rPr>
          <w:rFonts w:ascii="Times New Roman" w:hAnsi="Times New Roman"/>
          <w:sz w:val="24"/>
          <w:szCs w:val="24"/>
        </w:rPr>
        <w:t xml:space="preserve">třeba, ale opravdu se bez nich neobejdete. Na každém patře je kuchyň, kde je také pitná voda. Staré koleje jsou také odděleny podle pohlaví, ale tam už si můžete přivést návštěvu. Koupelna je sdílena mezi vícero pokoji. </w:t>
      </w:r>
    </w:p>
    <w:p w:rsidR="00305D1F" w:rsidRDefault="004D6FDA">
      <w:pPr>
        <w:jc w:val="both"/>
        <w:rPr>
          <w:rFonts w:ascii="Times New Roman" w:hAnsi="Times New Roman"/>
          <w:sz w:val="24"/>
          <w:szCs w:val="24"/>
          <w:u w:val="single"/>
        </w:rPr>
      </w:pPr>
      <w:r>
        <w:rPr>
          <w:rFonts w:ascii="Times New Roman" w:hAnsi="Times New Roman"/>
          <w:sz w:val="24"/>
          <w:szCs w:val="24"/>
          <w:u w:val="single"/>
        </w:rPr>
        <w:t>Stravování</w:t>
      </w:r>
    </w:p>
    <w:p w:rsidR="00305D1F" w:rsidRDefault="004D6FDA">
      <w:pPr>
        <w:jc w:val="both"/>
        <w:rPr>
          <w:rFonts w:ascii="Times New Roman" w:hAnsi="Times New Roman"/>
          <w:sz w:val="24"/>
          <w:szCs w:val="24"/>
        </w:rPr>
      </w:pPr>
      <w:r>
        <w:rPr>
          <w:rFonts w:ascii="Times New Roman" w:hAnsi="Times New Roman"/>
          <w:sz w:val="24"/>
          <w:szCs w:val="24"/>
        </w:rPr>
        <w:t>Stravovat se můžete ve š</w:t>
      </w:r>
      <w:r>
        <w:rPr>
          <w:rFonts w:ascii="Times New Roman" w:hAnsi="Times New Roman"/>
          <w:sz w:val="24"/>
          <w:szCs w:val="24"/>
        </w:rPr>
        <w:t xml:space="preserve">kolní jídelně, kde je velký výběr jídla, ale jsou zde velké fronty. V kampusu jsou dva Family marty, kde si můžete koupit nejen jídlo ale i základní potřeby. Je zde také několik restaurací, které jsou trochu dražší než mimo kampus. </w:t>
      </w:r>
    </w:p>
    <w:p w:rsidR="00305D1F" w:rsidRDefault="004D6FDA">
      <w:pPr>
        <w:jc w:val="both"/>
        <w:rPr>
          <w:rFonts w:ascii="Times New Roman" w:hAnsi="Times New Roman"/>
          <w:sz w:val="24"/>
          <w:szCs w:val="24"/>
        </w:rPr>
      </w:pPr>
      <w:r>
        <w:rPr>
          <w:rFonts w:ascii="Times New Roman" w:hAnsi="Times New Roman"/>
          <w:sz w:val="24"/>
          <w:szCs w:val="24"/>
        </w:rPr>
        <w:t>Hned vedle kampusu se n</w:t>
      </w:r>
      <w:r>
        <w:rPr>
          <w:rFonts w:ascii="Times New Roman" w:hAnsi="Times New Roman"/>
          <w:sz w:val="24"/>
          <w:szCs w:val="24"/>
        </w:rPr>
        <w:t>achází vesnice Zhixue, což je jedna velká ulice, kde seženete téměř všechno. Je zde spousta restaurací velkého výběru. Ceny jsou většinou okolo 80 NT V Zhixue jsou také 2 supermarkety, kde je všechno – od jídlo přes spacáky po hřebíky.  Jsou zde také oprav</w:t>
      </w:r>
      <w:r>
        <w:rPr>
          <w:rFonts w:ascii="Times New Roman" w:hAnsi="Times New Roman"/>
          <w:sz w:val="24"/>
          <w:szCs w:val="24"/>
        </w:rPr>
        <w:t>ny motorek a kol.</w:t>
      </w:r>
    </w:p>
    <w:p w:rsidR="00305D1F" w:rsidRDefault="004D6FDA">
      <w:pPr>
        <w:jc w:val="both"/>
        <w:rPr>
          <w:rFonts w:ascii="Times New Roman" w:hAnsi="Times New Roman"/>
          <w:sz w:val="24"/>
          <w:szCs w:val="24"/>
          <w:u w:val="single"/>
        </w:rPr>
      </w:pPr>
      <w:r>
        <w:rPr>
          <w:rFonts w:ascii="Times New Roman" w:hAnsi="Times New Roman"/>
          <w:sz w:val="24"/>
          <w:szCs w:val="24"/>
          <w:u w:val="single"/>
        </w:rPr>
        <w:t>Studium</w:t>
      </w:r>
    </w:p>
    <w:p w:rsidR="00305D1F" w:rsidRDefault="004D6FDA">
      <w:pPr>
        <w:jc w:val="both"/>
        <w:rPr>
          <w:rFonts w:ascii="Times New Roman" w:hAnsi="Times New Roman"/>
          <w:sz w:val="24"/>
          <w:szCs w:val="24"/>
        </w:rPr>
      </w:pPr>
      <w:r>
        <w:rPr>
          <w:rFonts w:ascii="Times New Roman" w:hAnsi="Times New Roman"/>
          <w:sz w:val="24"/>
          <w:szCs w:val="24"/>
        </w:rPr>
        <w:t>Od naší univerzity byla povinnost splnit 3 předměty a od NDHU byl povinný čínský jazyk.</w:t>
      </w:r>
    </w:p>
    <w:p w:rsidR="00305D1F" w:rsidRDefault="004D6FDA">
      <w:pPr>
        <w:pStyle w:val="Odstavecseseznamem"/>
        <w:numPr>
          <w:ilvl w:val="0"/>
          <w:numId w:val="1"/>
        </w:numPr>
        <w:jc w:val="both"/>
        <w:rPr>
          <w:rFonts w:ascii="Times New Roman" w:hAnsi="Times New Roman"/>
          <w:sz w:val="24"/>
          <w:szCs w:val="24"/>
        </w:rPr>
      </w:pPr>
      <w:r>
        <w:rPr>
          <w:rFonts w:ascii="Times New Roman" w:hAnsi="Times New Roman"/>
          <w:sz w:val="24"/>
          <w:szCs w:val="24"/>
        </w:rPr>
        <w:t>English for Business - Byl zajímavý předmět. Ke splnění předmětu byla potřeba pravidelná docházka, různé skupinové práce a prezentace. Jako zk</w:t>
      </w:r>
      <w:r>
        <w:rPr>
          <w:rFonts w:ascii="Times New Roman" w:hAnsi="Times New Roman"/>
          <w:sz w:val="24"/>
          <w:szCs w:val="24"/>
        </w:rPr>
        <w:t>ouška bylo vytvoření krátké reklamy a její prezentace.</w:t>
      </w:r>
    </w:p>
    <w:p w:rsidR="00305D1F" w:rsidRDefault="004D6FDA">
      <w:pPr>
        <w:pStyle w:val="Odstavecseseznamem"/>
        <w:numPr>
          <w:ilvl w:val="0"/>
          <w:numId w:val="1"/>
        </w:numPr>
        <w:jc w:val="both"/>
        <w:rPr>
          <w:rFonts w:ascii="Times New Roman" w:hAnsi="Times New Roman"/>
          <w:sz w:val="24"/>
          <w:szCs w:val="24"/>
        </w:rPr>
      </w:pPr>
      <w:r>
        <w:rPr>
          <w:rFonts w:ascii="Times New Roman" w:hAnsi="Times New Roman"/>
          <w:sz w:val="24"/>
          <w:szCs w:val="24"/>
        </w:rPr>
        <w:t>German language - Německý jazyk vyučoval rodilý mluvčí pan Porsche-Ludwig. Hodiny byly zábavné. Ukončení byla ústní zkouška ve skupinách. Tříhodinový blok utekl velice rychle.</w:t>
      </w:r>
    </w:p>
    <w:p w:rsidR="00305D1F" w:rsidRDefault="004D6FDA">
      <w:pPr>
        <w:pStyle w:val="Odstavecseseznamem"/>
        <w:numPr>
          <w:ilvl w:val="0"/>
          <w:numId w:val="1"/>
        </w:numPr>
        <w:jc w:val="both"/>
        <w:rPr>
          <w:rFonts w:ascii="Times New Roman" w:hAnsi="Times New Roman"/>
          <w:sz w:val="24"/>
          <w:szCs w:val="24"/>
        </w:rPr>
      </w:pPr>
      <w:r>
        <w:rPr>
          <w:rFonts w:ascii="Times New Roman" w:hAnsi="Times New Roman"/>
          <w:sz w:val="24"/>
          <w:szCs w:val="24"/>
        </w:rPr>
        <w:t>Practical mandarin chines</w:t>
      </w:r>
      <w:r>
        <w:rPr>
          <w:rFonts w:ascii="Times New Roman" w:hAnsi="Times New Roman"/>
          <w:sz w:val="24"/>
          <w:szCs w:val="24"/>
        </w:rPr>
        <w:t xml:space="preserve">e level 1 – Byl předmět pro trochu pokročilejší. Předmět vyučují 2 profesoři. Já měla pana profesora Fu, který byl perfektní. Hodiny byly velice zábavné a utekly velmi rychle. Zde byly 2 zkoušky, na které je třeba se připravit ale důležitá je i docházka a </w:t>
      </w:r>
      <w:r>
        <w:rPr>
          <w:rFonts w:ascii="Times New Roman" w:hAnsi="Times New Roman"/>
          <w:sz w:val="24"/>
          <w:szCs w:val="24"/>
        </w:rPr>
        <w:t>plnění úkolů. Povinností byla učebnice a cvičebnice.</w:t>
      </w:r>
    </w:p>
    <w:p w:rsidR="00305D1F" w:rsidRDefault="004D6FDA">
      <w:pPr>
        <w:pStyle w:val="Odstavecseseznamem"/>
        <w:numPr>
          <w:ilvl w:val="0"/>
          <w:numId w:val="1"/>
        </w:numPr>
        <w:jc w:val="both"/>
        <w:rPr>
          <w:rFonts w:ascii="Times New Roman" w:hAnsi="Times New Roman"/>
          <w:sz w:val="24"/>
          <w:szCs w:val="24"/>
        </w:rPr>
      </w:pPr>
      <w:r>
        <w:rPr>
          <w:rFonts w:ascii="Times New Roman" w:hAnsi="Times New Roman"/>
          <w:sz w:val="24"/>
          <w:szCs w:val="24"/>
        </w:rPr>
        <w:t>English communications level 2 – ECL2 vyučovala Lucia Cheng, perfektní učitelka. Na hodinách jsme si procvičovali anglické fráze a poslechy. V půlce semestru jsme museli udělat video nebo jenom hlasový z</w:t>
      </w:r>
      <w:r>
        <w:rPr>
          <w:rFonts w:ascii="Times New Roman" w:hAnsi="Times New Roman"/>
          <w:sz w:val="24"/>
          <w:szCs w:val="24"/>
        </w:rPr>
        <w:t>áznam anglické konverzace a na konci semestru byla prezentace na individuální téma.</w:t>
      </w:r>
    </w:p>
    <w:p w:rsidR="00305D1F" w:rsidRDefault="004D6FDA">
      <w:pPr>
        <w:jc w:val="both"/>
        <w:rPr>
          <w:rFonts w:ascii="Times New Roman" w:hAnsi="Times New Roman"/>
          <w:sz w:val="24"/>
          <w:szCs w:val="24"/>
          <w:u w:val="single"/>
        </w:rPr>
      </w:pPr>
      <w:r>
        <w:rPr>
          <w:rFonts w:ascii="Times New Roman" w:hAnsi="Times New Roman"/>
          <w:sz w:val="24"/>
          <w:szCs w:val="24"/>
          <w:u w:val="single"/>
        </w:rPr>
        <w:t>Finance</w:t>
      </w:r>
    </w:p>
    <w:p w:rsidR="00305D1F" w:rsidRDefault="004D6FDA">
      <w:pPr>
        <w:jc w:val="both"/>
        <w:rPr>
          <w:rFonts w:ascii="Times New Roman" w:hAnsi="Times New Roman"/>
          <w:sz w:val="24"/>
          <w:szCs w:val="24"/>
        </w:rPr>
      </w:pPr>
      <w:r>
        <w:rPr>
          <w:rFonts w:ascii="Times New Roman" w:hAnsi="Times New Roman"/>
          <w:sz w:val="24"/>
          <w:szCs w:val="24"/>
        </w:rPr>
        <w:t xml:space="preserve">Celkově mě pobyt vyšel na 120 000 Kč, z toho 59 000 byl příspěvek od školy a ubytování bylo zdarma díky domluvě mezi univerzitami.  </w:t>
      </w:r>
    </w:p>
    <w:p w:rsidR="00305D1F" w:rsidRDefault="00305D1F">
      <w:pPr>
        <w:jc w:val="both"/>
        <w:rPr>
          <w:rFonts w:ascii="Times New Roman" w:hAnsi="Times New Roman"/>
          <w:sz w:val="24"/>
          <w:szCs w:val="24"/>
        </w:rPr>
      </w:pPr>
    </w:p>
    <w:p w:rsidR="00305D1F" w:rsidRDefault="004D6FDA">
      <w:pPr>
        <w:jc w:val="both"/>
      </w:pPr>
      <w:r>
        <w:rPr>
          <w:rFonts w:ascii="Times New Roman" w:hAnsi="Times New Roman"/>
          <w:sz w:val="24"/>
          <w:szCs w:val="24"/>
        </w:rPr>
        <w:t>Chtěla bych poděkovat své univ</w:t>
      </w:r>
      <w:r>
        <w:rPr>
          <w:rFonts w:ascii="Times New Roman" w:hAnsi="Times New Roman"/>
          <w:sz w:val="24"/>
          <w:szCs w:val="24"/>
        </w:rPr>
        <w:t xml:space="preserve">erzitě za tuto neuvěřitelnou zkušenost. Jsem velice spokojená s výběrem země i školy NDHU. Z Taiwanu mám spoustu zážitků a ráda bych se sem v budoucnosti vrátila. </w:t>
      </w:r>
    </w:p>
    <w:sectPr w:rsidR="00305D1F">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6FDA">
      <w:pPr>
        <w:spacing w:after="0"/>
      </w:pPr>
      <w:r>
        <w:separator/>
      </w:r>
    </w:p>
  </w:endnote>
  <w:endnote w:type="continuationSeparator" w:id="0">
    <w:p w:rsidR="00000000" w:rsidRDefault="004D6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6FDA">
      <w:pPr>
        <w:spacing w:after="0"/>
      </w:pPr>
      <w:r>
        <w:rPr>
          <w:color w:val="000000"/>
        </w:rPr>
        <w:separator/>
      </w:r>
    </w:p>
  </w:footnote>
  <w:footnote w:type="continuationSeparator" w:id="0">
    <w:p w:rsidR="00000000" w:rsidRDefault="004D6F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72319"/>
    <w:multiLevelType w:val="multilevel"/>
    <w:tmpl w:val="61206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05D1F"/>
    <w:rsid w:val="00305D1F"/>
    <w:rsid w:val="004D6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C1701-F3B6-4494-8569-C46E07D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563C1"/>
      <w:u w:val="single"/>
    </w:rPr>
  </w:style>
  <w:style w:type="character" w:customStyle="1" w:styleId="Nevyeenzmnka">
    <w:name w:val="Nevyřešená zmínka"/>
    <w:basedOn w:val="Standardnpsmoodstavce"/>
    <w:rPr>
      <w:color w:val="605E5C"/>
      <w:shd w:val="clear" w:color="auto" w:fill="E1DFDD"/>
    </w:rPr>
  </w:style>
  <w:style w:type="character" w:styleId="Siln">
    <w:name w:val="Strong"/>
    <w:basedOn w:val="Standardnpsmoodstavce"/>
    <w:rPr>
      <w:b/>
      <w:bCs/>
    </w:rPr>
  </w:style>
  <w:style w:type="paragraph" w:styleId="Odstavecseseznamem">
    <w:name w:val="List Paragraph"/>
    <w:basedOn w:val="Norml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sa@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4450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Hradec Králové</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Seidlová</dc:creator>
  <dc:description/>
  <cp:lastModifiedBy>Hebková Monika</cp:lastModifiedBy>
  <cp:revision>2</cp:revision>
  <dcterms:created xsi:type="dcterms:W3CDTF">2019-08-13T22:44:00Z</dcterms:created>
  <dcterms:modified xsi:type="dcterms:W3CDTF">2019-08-13T22:44:00Z</dcterms:modified>
</cp:coreProperties>
</file>