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1C39AD" w:rsidP="004A1ACD" w:rsidRDefault="004A1ACD" w14:paraId="48AFDEAB" wp14:textId="77777777">
      <w:pPr>
        <w:pStyle w:val="Nzev"/>
        <w:jc w:val="center"/>
      </w:pPr>
      <w:r>
        <w:t>National Dong Hwa University</w:t>
      </w:r>
    </w:p>
    <w:p xmlns:wp14="http://schemas.microsoft.com/office/word/2010/wordml" w:rsidR="004A1ACD" w:rsidP="004A1ACD" w:rsidRDefault="004A1ACD" w14:paraId="060AE83A" wp14:textId="77777777">
      <w:pPr>
        <w:rPr>
          <w:b/>
        </w:rPr>
      </w:pPr>
      <w:r>
        <w:rPr>
          <w:b/>
        </w:rPr>
        <w:t>Jméno: Andrea Šrámků</w:t>
      </w:r>
    </w:p>
    <w:p xmlns:wp14="http://schemas.microsoft.com/office/word/2010/wordml" w:rsidR="004A1ACD" w:rsidP="004A1ACD" w:rsidRDefault="004A1ACD" w14:paraId="5567D0EC" wp14:textId="77777777">
      <w:pPr>
        <w:rPr>
          <w:b/>
        </w:rPr>
      </w:pPr>
      <w:r>
        <w:rPr>
          <w:b/>
        </w:rPr>
        <w:t>Obor: mcr</w:t>
      </w:r>
    </w:p>
    <w:p xmlns:wp14="http://schemas.microsoft.com/office/word/2010/wordml" w:rsidR="004A1ACD" w:rsidP="004A1ACD" w:rsidRDefault="004A1ACD" w14:paraId="244CF072" wp14:textId="77777777">
      <w:pPr>
        <w:rPr>
          <w:b/>
        </w:rPr>
      </w:pPr>
      <w:r>
        <w:rPr>
          <w:b/>
        </w:rPr>
        <w:t>Délka pobytu: 13.2. - 25.6. 2019</w:t>
      </w:r>
    </w:p>
    <w:p w:rsidR="569C04A0" w:rsidP="569C04A0" w:rsidRDefault="569C04A0" w14:paraId="63513BA1" w14:textId="10152CAA">
      <w:pPr>
        <w:pStyle w:val="Normln"/>
        <w:rPr>
          <w:rFonts w:ascii="Calibri" w:hAnsi="Calibri" w:eastAsia="Calibri" w:cs="Calibri"/>
          <w:b w:val="0"/>
          <w:bCs w:val="0"/>
          <w:noProof w:val="0"/>
          <w:color w:val="auto"/>
          <w:sz w:val="22"/>
          <w:szCs w:val="22"/>
          <w:u w:val="none"/>
          <w:lang w:val="cs-CZ"/>
        </w:rPr>
      </w:pPr>
      <w:r w:rsidRPr="569C04A0" w:rsidR="569C04A0">
        <w:rPr>
          <w:b w:val="1"/>
          <w:bCs w:val="1"/>
        </w:rPr>
        <w:t>Kontaktní osoba na UHK: Monika Hebková</w:t>
      </w:r>
      <w:r w:rsidRPr="569C04A0" w:rsidR="569C04A0">
        <w:rPr>
          <w:b w:val="1"/>
          <w:bCs w:val="1"/>
        </w:rPr>
        <w:t xml:space="preserve"> </w:t>
      </w:r>
      <w:r w:rsidR="569C04A0">
        <w:rPr>
          <w:b w:val="0"/>
          <w:bCs w:val="0"/>
        </w:rPr>
        <w:t>(monika.hebkova</w:t>
      </w:r>
      <w:hyperlink r:id="R353cb24682244d94">
        <w:r w:rsidRPr="569C04A0" w:rsidR="569C04A0">
          <w:rPr>
            <w:rStyle w:val="Hyperlink"/>
            <w:rFonts w:ascii="Calibri" w:hAnsi="Calibri" w:eastAsia="Calibri" w:cs="Calibri"/>
            <w:b w:val="0"/>
            <w:bCs w:val="0"/>
            <w:noProof w:val="0"/>
            <w:color w:val="auto"/>
            <w:sz w:val="22"/>
            <w:szCs w:val="22"/>
            <w:u w:val="none"/>
            <w:lang w:val="cs-CZ"/>
          </w:rPr>
          <w:t>@</w:t>
        </w:r>
      </w:hyperlink>
      <w:r w:rsidRPr="569C04A0" w:rsidR="569C04A0">
        <w:rPr>
          <w:rFonts w:ascii="Calibri" w:hAnsi="Calibri" w:eastAsia="Calibri" w:cs="Calibri"/>
          <w:b w:val="0"/>
          <w:bCs w:val="0"/>
          <w:noProof w:val="0"/>
          <w:color w:val="auto"/>
          <w:sz w:val="22"/>
          <w:szCs w:val="22"/>
          <w:u w:val="none"/>
          <w:lang w:val="cs-CZ"/>
        </w:rPr>
        <w:t>uhk.cz)</w:t>
      </w:r>
    </w:p>
    <w:p w:rsidR="569C04A0" w:rsidP="569C04A0" w:rsidRDefault="569C04A0" w14:paraId="6D1B5418" w14:textId="5EFFAA3F">
      <w:pPr>
        <w:pStyle w:val="Normln"/>
        <w:rPr>
          <w:color w:val="auto"/>
        </w:rPr>
      </w:pPr>
      <w:r w:rsidRPr="569C04A0" w:rsidR="569C04A0">
        <w:rPr>
          <w:b w:val="1"/>
          <w:bCs w:val="1"/>
        </w:rPr>
        <w:t>Kontaktní osoba na NDHU:</w:t>
      </w:r>
      <w:r w:rsidRPr="569C04A0" w:rsidR="569C04A0">
        <w:rPr>
          <w:b w:val="1"/>
          <w:bCs w:val="1"/>
        </w:rPr>
        <w:t xml:space="preserve"> Ellen Li </w:t>
      </w:r>
      <w:r w:rsidR="569C04A0">
        <w:rPr>
          <w:b w:val="0"/>
          <w:bCs w:val="0"/>
        </w:rPr>
        <w:t>(</w:t>
      </w:r>
      <w:r w:rsidRPr="569C04A0" w:rsidR="569C04A0">
        <w:rPr>
          <w:b w:val="0"/>
          <w:bCs w:val="0"/>
          <w:color w:val="auto"/>
          <w:u w:val="none"/>
        </w:rPr>
        <w:t>i</w:t>
      </w:r>
      <w:hyperlink r:id="R294c941ed6a84624">
        <w:r w:rsidRPr="569C04A0" w:rsidR="569C04A0">
          <w:rPr>
            <w:rStyle w:val="Hyperlink"/>
            <w:rFonts w:ascii="Calibri" w:hAnsi="Calibri" w:eastAsia="Calibri" w:cs="Calibri"/>
            <w:b w:val="0"/>
            <w:bCs w:val="0"/>
            <w:noProof w:val="0"/>
            <w:color w:val="auto"/>
            <w:sz w:val="22"/>
            <w:szCs w:val="22"/>
            <w:u w:val="none"/>
            <w:lang w:val="cs-CZ"/>
          </w:rPr>
          <w:t>ssa@gms.ndhu.edu.tw</w:t>
        </w:r>
      </w:hyperlink>
      <w:r w:rsidRPr="569C04A0" w:rsidR="569C04A0">
        <w:rPr>
          <w:rFonts w:ascii="Calibri" w:hAnsi="Calibri" w:eastAsia="Calibri" w:cs="Calibri"/>
          <w:b w:val="0"/>
          <w:bCs w:val="0"/>
          <w:noProof w:val="0"/>
          <w:color w:val="auto"/>
          <w:sz w:val="22"/>
          <w:szCs w:val="22"/>
          <w:u w:val="none"/>
          <w:lang w:val="cs-CZ"/>
        </w:rPr>
        <w:t>)</w:t>
      </w:r>
    </w:p>
    <w:p xmlns:wp14="http://schemas.microsoft.com/office/word/2010/wordml" w:rsidR="00BC11DD" w:rsidP="00BC11DD" w:rsidRDefault="00BC11DD" w14:paraId="672A6659" wp14:textId="77777777">
      <w:pPr>
        <w:rPr>
          <w:b/>
        </w:rPr>
      </w:pPr>
    </w:p>
    <w:p xmlns:wp14="http://schemas.microsoft.com/office/word/2010/wordml" w:rsidR="00BC11DD" w:rsidP="00BC11DD" w:rsidRDefault="00BC11DD" w14:paraId="29243C0E" wp14:textId="77777777">
      <w:pPr>
        <w:rPr>
          <w:b/>
        </w:rPr>
      </w:pPr>
      <w:r>
        <w:rPr>
          <w:b/>
        </w:rPr>
        <w:t>Vízum a letenka</w:t>
      </w:r>
    </w:p>
    <w:p xmlns:wp14="http://schemas.microsoft.com/office/word/2010/wordml" w:rsidR="00BC11DD" w:rsidP="00BC11DD" w:rsidRDefault="00BC11DD" w14:paraId="1C670B18" wp14:textId="6CF0A797">
      <w:r w:rsidR="569C04A0">
        <w:rPr/>
        <w:t xml:space="preserve">Zařízení víza pro vstup na Taiwan je celkem jednoduchá záležitost. Stačí se jen osobně dostavit na </w:t>
      </w:r>
      <w:proofErr w:type="spellStart"/>
      <w:r w:rsidR="569C04A0">
        <w:rPr/>
        <w:t>Tchaipejskou</w:t>
      </w:r>
      <w:proofErr w:type="spellEnd"/>
      <w:r w:rsidR="569C04A0">
        <w:rPr/>
        <w:t xml:space="preserve"> hospodářskou a kulturní kancelář v Praze. Osobně jsem zvolila vízum pro jediný vstup na Taiwan, protože je levnější a věděla jsem, že nebudu mít dostatek finančních </w:t>
      </w:r>
      <w:proofErr w:type="gramStart"/>
      <w:r w:rsidR="569C04A0">
        <w:rPr/>
        <w:t>prostředků  na</w:t>
      </w:r>
      <w:proofErr w:type="gramEnd"/>
      <w:r w:rsidR="569C04A0">
        <w:rPr/>
        <w:t xml:space="preserve"> to cestovat po dalších zemích. Vízum </w:t>
      </w:r>
      <w:r w:rsidR="569C04A0">
        <w:rPr/>
        <w:t>pro</w:t>
      </w:r>
      <w:r w:rsidR="569C04A0">
        <w:rPr/>
        <w:t xml:space="preserve"> jed</w:t>
      </w:r>
      <w:r w:rsidR="569C04A0">
        <w:rPr/>
        <w:t xml:space="preserve">iný </w:t>
      </w:r>
      <w:r w:rsidR="569C04A0">
        <w:rPr/>
        <w:t>vstup na Taiwan mě vyšlo na cca 1200 korun a je platné po dobu 180. Při vyřizování víza by se měl brát ohled na to, že jeho zpracování trvá běžně týden.</w:t>
      </w:r>
    </w:p>
    <w:p xmlns:wp14="http://schemas.microsoft.com/office/word/2010/wordml" w:rsidR="00C9727E" w:rsidP="00BC11DD" w:rsidRDefault="00C9727E" w14:paraId="793703C7" wp14:textId="77777777">
      <w:r>
        <w:t>Letenku jsem si zařizovala</w:t>
      </w:r>
      <w:r w:rsidR="00424931">
        <w:t xml:space="preserve"> přes web pelikan.cz. Letenku jsem kupovala na konci prosince a</w:t>
      </w:r>
      <w:r>
        <w:t xml:space="preserve"> vyšla</w:t>
      </w:r>
      <w:r w:rsidR="00424931">
        <w:t xml:space="preserve"> mě</w:t>
      </w:r>
      <w:r>
        <w:t xml:space="preserve"> na 18560 korun, ale vzhledem k tomu, že tento let měl dvě mezipřistání a každé mezipřistání trvalo pět hodin, tak bych spíše doporučila </w:t>
      </w:r>
      <w:r w:rsidR="00A36A6C">
        <w:t>zvolit možnost přímého letu. Potom cesta z letiště v Taipeii je celkem jednoduchá. Stačí jet metrem na Taipei Station a poté jet přímým vlakem do Hualienu. Doporučuje se si jízdenku na vlak do Hualienu zarezervovat na oficiálních stránkách Taiwanských železnic.</w:t>
      </w:r>
    </w:p>
    <w:p xmlns:wp14="http://schemas.microsoft.com/office/word/2010/wordml" w:rsidR="00A36A6C" w:rsidP="00BC11DD" w:rsidRDefault="00A36A6C" w14:paraId="6E083E97" wp14:textId="77777777">
      <w:pPr>
        <w:rPr>
          <w:b/>
        </w:rPr>
      </w:pPr>
      <w:r>
        <w:rPr>
          <w:b/>
        </w:rPr>
        <w:t>Očkování</w:t>
      </w:r>
    </w:p>
    <w:p xmlns:wp14="http://schemas.microsoft.com/office/word/2010/wordml" w:rsidR="007132A6" w:rsidP="00BC11DD" w:rsidRDefault="00387005" w14:paraId="4E714A72" wp14:textId="77777777">
      <w:pPr>
        <w:rPr>
          <w:rStyle w:val="Siln"/>
          <w:rFonts w:cstheme="minorHAnsi"/>
          <w:b w:val="0"/>
          <w:color w:val="444444"/>
          <w:bdr w:val="none" w:color="auto" w:sz="0" w:space="0" w:frame="1"/>
          <w:shd w:val="clear" w:color="auto" w:fill="FFFFFF"/>
        </w:rPr>
      </w:pPr>
      <w:r>
        <w:t>V případě NDHU je vyžadováno pouze potvrzení o vakcinaci proti spalničkám a zarděnkám</w:t>
      </w:r>
      <w:r w:rsidR="001E2CE5">
        <w:t>. NDHU vyžadovala také rentgen hrudníku kvůli tuberkul</w:t>
      </w:r>
      <w:r w:rsidRPr="001E2CE5" w:rsidR="001E2CE5">
        <w:rPr>
          <w:rStyle w:val="Siln"/>
          <w:rFonts w:cstheme="minorHAnsi"/>
          <w:b w:val="0"/>
          <w:color w:val="444444"/>
          <w:bdr w:val="none" w:color="auto" w:sz="0" w:space="0" w:frame="1"/>
          <w:shd w:val="clear" w:color="auto" w:fill="FFFFFF"/>
        </w:rPr>
        <w:t>ó</w:t>
      </w:r>
      <w:r w:rsidR="001E2CE5">
        <w:rPr>
          <w:rStyle w:val="Siln"/>
          <w:rFonts w:cstheme="minorHAnsi"/>
          <w:b w:val="0"/>
          <w:color w:val="444444"/>
          <w:bdr w:val="none" w:color="auto" w:sz="0" w:space="0" w:frame="1"/>
          <w:shd w:val="clear" w:color="auto" w:fill="FFFFFF"/>
        </w:rPr>
        <w:t>ze. Přestože ostatní očkování nejsou vyžadována jsem se rozhodla pro očkování proti břišnímu tyfu</w:t>
      </w:r>
      <w:r w:rsidR="007132A6">
        <w:rPr>
          <w:rStyle w:val="Siln"/>
          <w:rFonts w:cstheme="minorHAnsi"/>
          <w:b w:val="0"/>
          <w:color w:val="444444"/>
          <w:bdr w:val="none" w:color="auto" w:sz="0" w:space="0" w:frame="1"/>
          <w:shd w:val="clear" w:color="auto" w:fill="FFFFFF"/>
        </w:rPr>
        <w:t xml:space="preserve"> a proti žloutence. Potvrzení o očkování mi vystavili přímo v očkovacím centru AVENIER v Hradci Králové.</w:t>
      </w:r>
      <w:r w:rsidR="00E90A44">
        <w:rPr>
          <w:rStyle w:val="Siln"/>
          <w:rFonts w:cstheme="minorHAnsi"/>
          <w:b w:val="0"/>
          <w:color w:val="444444"/>
          <w:bdr w:val="none" w:color="auto" w:sz="0" w:space="0" w:frame="1"/>
          <w:shd w:val="clear" w:color="auto" w:fill="FFFFFF"/>
        </w:rPr>
        <w:t xml:space="preserve"> Celkem mě všechna očkování vyšla na 2500 kč</w:t>
      </w:r>
      <w:r w:rsidR="007132A6">
        <w:rPr>
          <w:rStyle w:val="Siln"/>
          <w:rFonts w:cstheme="minorHAnsi"/>
          <w:b w:val="0"/>
          <w:color w:val="444444"/>
          <w:bdr w:val="none" w:color="auto" w:sz="0" w:space="0" w:frame="1"/>
          <w:shd w:val="clear" w:color="auto" w:fill="FFFFFF"/>
        </w:rPr>
        <w:t xml:space="preserve"> Na rentgen mi vypsal žádanku můj obvodní lékař.</w:t>
      </w:r>
    </w:p>
    <w:p xmlns:wp14="http://schemas.microsoft.com/office/word/2010/wordml" w:rsidR="007132A6" w:rsidP="00BC11DD" w:rsidRDefault="007132A6" w14:paraId="5F86549E" wp14:textId="77777777">
      <w:pPr>
        <w:rPr>
          <w:rStyle w:val="Siln"/>
          <w:rFonts w:cstheme="minorHAnsi"/>
          <w:color w:val="444444"/>
          <w:bdr w:val="none" w:color="auto" w:sz="0" w:space="0" w:frame="1"/>
          <w:shd w:val="clear" w:color="auto" w:fill="FFFFFF"/>
        </w:rPr>
      </w:pPr>
      <w:r>
        <w:rPr>
          <w:rStyle w:val="Siln"/>
          <w:rFonts w:cstheme="minorHAnsi"/>
          <w:color w:val="444444"/>
          <w:bdr w:val="none" w:color="auto" w:sz="0" w:space="0" w:frame="1"/>
          <w:shd w:val="clear" w:color="auto" w:fill="FFFFFF"/>
        </w:rPr>
        <w:t>Co s sebou</w:t>
      </w:r>
    </w:p>
    <w:p xmlns:wp14="http://schemas.microsoft.com/office/word/2010/wordml" w:rsidRPr="007132A6" w:rsidR="007132A6" w:rsidP="25713360" w:rsidRDefault="007132A6" w14:paraId="3BCA7FD9" wp14:textId="3C7A430E">
      <w:pPr>
        <w:rPr>
          <w:rStyle w:val="Siln"/>
          <w:rFonts w:cs="Calibri" w:cstheme="minorAscii"/>
          <w:b w:val="0"/>
          <w:bCs w:val="0"/>
          <w:color w:val="444444"/>
        </w:rPr>
      </w:pPr>
      <w:r w:rsidRPr="25713360">
        <w:rPr>
          <w:rStyle w:val="Siln"/>
          <w:rFonts w:cs="Calibri" w:cstheme="minorAscii"/>
          <w:b w:val="0"/>
          <w:bCs w:val="0"/>
          <w:color w:val="444444"/>
          <w:bdr w:val="none" w:color="auto" w:sz="0" w:space="0" w:frame="1"/>
          <w:shd w:val="clear" w:color="auto" w:fill="FFFFFF"/>
        </w:rPr>
        <w:t>Jelikož je počasí v Taiwanu velice vlhké a teplé doporučila bych spíše balit letní oblečení (I na konci února se teploty dostávaly na 30 stupňů</w:t>
      </w:r>
      <w:r w:rsidRPr="25713360" w:rsidR="00E45874">
        <w:rPr>
          <w:rStyle w:val="Siln"/>
          <w:rFonts w:cs="Calibri" w:cstheme="minorAscii"/>
          <w:b w:val="0"/>
          <w:bCs w:val="0"/>
          <w:color w:val="444444"/>
          <w:bdr w:val="none" w:color="auto" w:sz="0" w:space="0" w:frame="1"/>
          <w:shd w:val="clear" w:color="auto" w:fill="FFFFFF"/>
        </w:rPr>
        <w:t xml:space="preserve"> celsia</w:t>
      </w:r>
      <w:r w:rsidRPr="25713360">
        <w:rPr>
          <w:rStyle w:val="Siln"/>
          <w:rFonts w:cs="Calibri" w:cstheme="minorAscii"/>
          <w:b w:val="0"/>
          <w:bCs w:val="0"/>
          <w:color w:val="444444"/>
          <w:bdr w:val="none" w:color="auto" w:sz="0" w:space="0" w:frame="1"/>
          <w:shd w:val="clear" w:color="auto" w:fill="FFFFFF"/>
        </w:rPr>
        <w:t>)</w:t>
      </w:r>
      <w:r w:rsidRPr="25713360">
        <w:rPr>
          <w:rStyle w:val="Siln"/>
          <w:rFonts w:cs="Calibri" w:cstheme="minorAscii"/>
          <w:b w:val="0"/>
          <w:bCs w:val="0"/>
          <w:color w:val="444444"/>
          <w:bdr w:val="none" w:color="auto" w:sz="0" w:space="0" w:frame="1"/>
          <w:shd w:val="clear" w:color="auto" w:fill="FFFFFF"/>
        </w:rPr>
        <w:t xml:space="preserve">. Podle mého názoru se ani </w:t>
      </w:r>
      <w:proofErr w:type="gramStart"/>
      <w:r w:rsidRPr="25713360">
        <w:rPr>
          <w:rStyle w:val="Siln"/>
          <w:rFonts w:cs="Calibri" w:cstheme="minorAscii"/>
          <w:b w:val="0"/>
          <w:bCs w:val="0"/>
          <w:color w:val="444444"/>
          <w:bdr w:val="none" w:color="auto" w:sz="0" w:space="0" w:frame="1"/>
          <w:shd w:val="clear" w:color="auto" w:fill="FFFFFF"/>
        </w:rPr>
        <w:t>jinak</w:t>
      </w:r>
      <w:proofErr w:type="gramEnd"/>
      <w:r w:rsidRPr="25713360">
        <w:rPr>
          <w:rStyle w:val="Siln"/>
          <w:rFonts w:cs="Calibri" w:cstheme="minorAscii"/>
          <w:b w:val="0"/>
          <w:bCs w:val="0"/>
          <w:color w:val="444444"/>
          <w:bdr w:val="none" w:color="auto" w:sz="0" w:space="0" w:frame="1"/>
          <w:shd w:val="clear" w:color="auto" w:fill="FFFFFF"/>
        </w:rPr>
        <w:t xml:space="preserve"> než v kraťasech chodit nedá. Další věc, kterou určitě vzít s sebou je adaptér pro používaní elektroniky. Zbytek věcí se dá koupit v nedalekém obchodě asi 20 minut od kampusu.</w:t>
      </w:r>
    </w:p>
    <w:p w:rsidR="25713360" w:rsidP="25713360" w:rsidRDefault="25713360" w14:paraId="26F33D0B" w14:textId="683A5BEF">
      <w:pPr>
        <w:pStyle w:val="Normln"/>
        <w:rPr>
          <w:rStyle w:val="Siln"/>
          <w:rFonts w:cs="Calibri" w:cstheme="minorAscii"/>
          <w:b w:val="0"/>
          <w:bCs w:val="0"/>
          <w:color w:val="444444"/>
        </w:rPr>
      </w:pPr>
      <w:r w:rsidRPr="25713360" w:rsidR="25713360">
        <w:rPr>
          <w:rStyle w:val="Siln"/>
          <w:rFonts w:cs="Calibri" w:cstheme="minorAscii"/>
          <w:b w:val="1"/>
          <w:bCs w:val="1"/>
          <w:color w:val="444444"/>
        </w:rPr>
        <w:t>Jídlo</w:t>
      </w:r>
    </w:p>
    <w:p w:rsidR="25713360" w:rsidP="25713360" w:rsidRDefault="25713360" w14:paraId="4F4FF83B" w14:textId="262790CB">
      <w:pPr>
        <w:pStyle w:val="Normln"/>
        <w:rPr>
          <w:rStyle w:val="Siln"/>
          <w:rFonts w:cs="Calibri" w:cstheme="minorAscii"/>
          <w:b w:val="0"/>
          <w:bCs w:val="0"/>
          <w:color w:val="444444"/>
        </w:rPr>
      </w:pPr>
      <w:r w:rsidRPr="25713360" w:rsidR="25713360">
        <w:rPr>
          <w:rStyle w:val="Siln"/>
          <w:rFonts w:cs="Calibri" w:cstheme="minorAscii"/>
          <w:b w:val="0"/>
          <w:bCs w:val="0"/>
          <w:color w:val="444444"/>
        </w:rPr>
        <w:t>Po celou dobu svého studia na NDHU jsem nemusela stravu nijak moc řešit. Na kampusu NDHU se totiž nachází několik restaurací. Nejčastěji jsem navštívila “</w:t>
      </w:r>
      <w:proofErr w:type="spellStart"/>
      <w:r w:rsidRPr="25713360" w:rsidR="25713360">
        <w:rPr>
          <w:rStyle w:val="Siln"/>
          <w:rFonts w:cs="Calibri" w:cstheme="minorAscii"/>
          <w:b w:val="0"/>
          <w:bCs w:val="0"/>
          <w:color w:val="444444"/>
        </w:rPr>
        <w:t>Lakeside</w:t>
      </w:r>
      <w:proofErr w:type="spellEnd"/>
      <w:r w:rsidRPr="25713360" w:rsidR="25713360">
        <w:rPr>
          <w:rStyle w:val="Siln"/>
          <w:rFonts w:cs="Calibri" w:cstheme="minorAscii"/>
          <w:b w:val="0"/>
          <w:bCs w:val="0"/>
          <w:color w:val="444444"/>
        </w:rPr>
        <w:t xml:space="preserve"> restaurant” naproti budově knihovny. Tato restaurace funguje jako bufet a platí se za váhu. Cenově to vychází velice příznivě (asi 17 NTD za 100 gramů jídla, což je zhruba 12 koruna a rýže stojí v přepočtu zhruba 8 korun). V nedalekém </w:t>
      </w:r>
      <w:proofErr w:type="spellStart"/>
      <w:r w:rsidRPr="25713360" w:rsidR="25713360">
        <w:rPr>
          <w:rStyle w:val="Siln"/>
          <w:rFonts w:cs="Calibri" w:cstheme="minorAscii"/>
          <w:b w:val="0"/>
          <w:bCs w:val="0"/>
          <w:color w:val="444444"/>
        </w:rPr>
        <w:t>Shoufeng</w:t>
      </w:r>
      <w:proofErr w:type="spellEnd"/>
      <w:r w:rsidRPr="25713360" w:rsidR="25713360">
        <w:rPr>
          <w:rStyle w:val="Siln"/>
          <w:rFonts w:cs="Calibri" w:cstheme="minorAscii"/>
          <w:b w:val="0"/>
          <w:bCs w:val="0"/>
          <w:color w:val="444444"/>
        </w:rPr>
        <w:t xml:space="preserve"> </w:t>
      </w:r>
      <w:proofErr w:type="spellStart"/>
      <w:r w:rsidRPr="25713360" w:rsidR="25713360">
        <w:rPr>
          <w:rStyle w:val="Siln"/>
          <w:rFonts w:cs="Calibri" w:cstheme="minorAscii"/>
          <w:b w:val="0"/>
          <w:bCs w:val="0"/>
          <w:color w:val="444444"/>
        </w:rPr>
        <w:t>Township</w:t>
      </w:r>
      <w:proofErr w:type="spellEnd"/>
      <w:r w:rsidRPr="25713360" w:rsidR="25713360">
        <w:rPr>
          <w:rStyle w:val="Siln"/>
          <w:rFonts w:cs="Calibri" w:cstheme="minorAscii"/>
          <w:b w:val="0"/>
          <w:bCs w:val="0"/>
          <w:color w:val="444444"/>
        </w:rPr>
        <w:t xml:space="preserve"> je k dispozici několik dalších restaurací (Všechno od restaurací s tradiční </w:t>
      </w:r>
      <w:proofErr w:type="spellStart"/>
      <w:r w:rsidRPr="25713360" w:rsidR="25713360">
        <w:rPr>
          <w:rStyle w:val="Siln"/>
          <w:rFonts w:cs="Calibri" w:cstheme="minorAscii"/>
          <w:b w:val="0"/>
          <w:bCs w:val="0"/>
          <w:color w:val="444444"/>
        </w:rPr>
        <w:t>Taiwanskou</w:t>
      </w:r>
      <w:proofErr w:type="spellEnd"/>
      <w:r w:rsidRPr="25713360" w:rsidR="25713360">
        <w:rPr>
          <w:rStyle w:val="Siln"/>
          <w:rFonts w:cs="Calibri" w:cstheme="minorAscii"/>
          <w:b w:val="0"/>
          <w:bCs w:val="0"/>
          <w:color w:val="444444"/>
        </w:rPr>
        <w:t xml:space="preserve"> kuchyní až po pizzerie). Vzhledem k cenám se dá s jídlem vejít do 200 korun na den.</w:t>
      </w:r>
    </w:p>
    <w:p w:rsidR="25713360" w:rsidP="25713360" w:rsidRDefault="25713360" w14:paraId="0B4B296D" w14:textId="35E67479">
      <w:pPr>
        <w:pStyle w:val="Normln"/>
        <w:rPr>
          <w:rStyle w:val="Siln"/>
          <w:rFonts w:cs="Calibri" w:cstheme="minorAscii"/>
          <w:b w:val="1"/>
          <w:bCs w:val="1"/>
          <w:color w:val="444444"/>
        </w:rPr>
      </w:pPr>
      <w:r w:rsidRPr="25713360" w:rsidR="25713360">
        <w:rPr>
          <w:rStyle w:val="Siln"/>
          <w:rFonts w:cs="Calibri" w:cstheme="minorAscii"/>
          <w:b w:val="1"/>
          <w:bCs w:val="1"/>
          <w:color w:val="444444"/>
        </w:rPr>
        <w:t>Ubytování</w:t>
      </w:r>
    </w:p>
    <w:p w:rsidR="25713360" w:rsidP="25713360" w:rsidRDefault="25713360" w14:paraId="04FBD388" w14:textId="4D812797">
      <w:pPr>
        <w:pStyle w:val="Normln"/>
        <w:rPr>
          <w:rStyle w:val="Siln"/>
          <w:rFonts w:cs="Calibri" w:cstheme="minorAscii"/>
          <w:b w:val="0"/>
          <w:bCs w:val="0"/>
          <w:color w:val="444444"/>
        </w:rPr>
      </w:pPr>
      <w:r w:rsidRPr="25713360" w:rsidR="25713360">
        <w:rPr>
          <w:rStyle w:val="Siln"/>
          <w:rFonts w:cs="Calibri" w:cstheme="minorAscii"/>
          <w:b w:val="0"/>
          <w:bCs w:val="0"/>
          <w:color w:val="444444"/>
        </w:rPr>
        <w:t xml:space="preserve">Hlavní </w:t>
      </w:r>
      <w:proofErr w:type="gramStart"/>
      <w:r w:rsidRPr="25713360" w:rsidR="25713360">
        <w:rPr>
          <w:rStyle w:val="Siln"/>
          <w:rFonts w:cs="Calibri" w:cstheme="minorAscii"/>
          <w:b w:val="0"/>
          <w:bCs w:val="0"/>
          <w:color w:val="444444"/>
        </w:rPr>
        <w:t>důvod</w:t>
      </w:r>
      <w:proofErr w:type="gramEnd"/>
      <w:r w:rsidRPr="25713360" w:rsidR="25713360">
        <w:rPr>
          <w:rStyle w:val="Siln"/>
          <w:rFonts w:cs="Calibri" w:cstheme="minorAscii"/>
          <w:b w:val="0"/>
          <w:bCs w:val="0"/>
          <w:color w:val="444444"/>
        </w:rPr>
        <w:t xml:space="preserve"> proč jsem si zvolila NDHU byl ten fakt, že NDHU a UHK mají mezi sebou uzavřenou smlouvu na základě které mají studenti UHK na NDHU ubytování zdarma. Přesto, že je ubytovaní zdarma je potřeba počítat s několika poplatky. Hlavní je vratný poplatek 2000 NTD, což je kolem 1400 kč. Potom další poplatek, který jsme museli uhradit byl poplatek za elektřinu, který byl vyměřen podle čerpání elektřiny. Osobně mě elektřina vyšla na 980 NTD, což bylo kolem 717 kč. Další </w:t>
      </w:r>
      <w:proofErr w:type="gramStart"/>
      <w:r w:rsidRPr="25713360" w:rsidR="25713360">
        <w:rPr>
          <w:rStyle w:val="Siln"/>
          <w:rFonts w:cs="Calibri" w:cstheme="minorAscii"/>
          <w:b w:val="0"/>
          <w:bCs w:val="0"/>
          <w:color w:val="444444"/>
        </w:rPr>
        <w:t>poplatky</w:t>
      </w:r>
      <w:proofErr w:type="gramEnd"/>
      <w:r w:rsidRPr="25713360" w:rsidR="25713360">
        <w:rPr>
          <w:rStyle w:val="Siln"/>
          <w:rFonts w:cs="Calibri" w:cstheme="minorAscii"/>
          <w:b w:val="0"/>
          <w:bCs w:val="0"/>
          <w:color w:val="444444"/>
        </w:rPr>
        <w:t xml:space="preserve"> o kterých nám dali dobrovolníci na schůzkách kolejí byly poplatky za např neuklizené společné prostory, neumyté koupelny atd. Tyhle poplatky se pohybovaly kolem 800 NTD (518 kč). Jinak bydlela jsem na pokoji sama. Pokoj byl docela prostorný a vybaven klimatizací a vším potřebným. Moc času jsem zde </w:t>
      </w:r>
      <w:r w:rsidRPr="25713360" w:rsidR="25713360">
        <w:rPr>
          <w:rStyle w:val="Siln"/>
          <w:rFonts w:cs="Calibri" w:cstheme="minorAscii"/>
          <w:b w:val="0"/>
          <w:bCs w:val="0"/>
          <w:color w:val="444444"/>
        </w:rPr>
        <w:t>netrávila</w:t>
      </w:r>
      <w:r w:rsidRPr="25713360" w:rsidR="25713360">
        <w:rPr>
          <w:rStyle w:val="Siln"/>
          <w:rFonts w:cs="Calibri" w:cstheme="minorAscii"/>
          <w:b w:val="0"/>
          <w:bCs w:val="0"/>
          <w:color w:val="444444"/>
        </w:rPr>
        <w:t xml:space="preserve"> a tak mi jednoduše vybavený pokoj bohatě stačil.</w:t>
      </w:r>
    </w:p>
    <w:p w:rsidR="25713360" w:rsidP="25713360" w:rsidRDefault="25713360" w14:paraId="67EDEA6D" w14:textId="130E9975">
      <w:pPr>
        <w:pStyle w:val="Normln"/>
        <w:rPr>
          <w:rStyle w:val="Siln"/>
          <w:rFonts w:cs="Calibri" w:cstheme="minorAscii"/>
          <w:b w:val="0"/>
          <w:bCs w:val="0"/>
          <w:color w:val="444444"/>
        </w:rPr>
      </w:pPr>
      <w:r w:rsidRPr="25713360" w:rsidR="25713360">
        <w:rPr>
          <w:rStyle w:val="Siln"/>
          <w:rFonts w:cs="Calibri" w:cstheme="minorAscii"/>
          <w:b w:val="1"/>
          <w:bCs w:val="1"/>
          <w:color w:val="444444"/>
        </w:rPr>
        <w:t>Studium na NDHU</w:t>
      </w:r>
    </w:p>
    <w:p w:rsidR="25713360" w:rsidP="25713360" w:rsidRDefault="25713360" w14:paraId="7FA4862F" w14:textId="4826B11B">
      <w:pPr>
        <w:pStyle w:val="Normln"/>
        <w:rPr>
          <w:rStyle w:val="Siln"/>
          <w:rFonts w:cs="Calibri" w:cstheme="minorAscii"/>
          <w:b w:val="1"/>
          <w:bCs w:val="1"/>
          <w:color w:val="444444"/>
        </w:rPr>
      </w:pPr>
      <w:r w:rsidRPr="25713360" w:rsidR="25713360">
        <w:rPr>
          <w:rStyle w:val="Siln"/>
          <w:rFonts w:cs="Calibri" w:cstheme="minorAscii"/>
          <w:b w:val="0"/>
          <w:bCs w:val="0"/>
          <w:color w:val="444444"/>
        </w:rPr>
        <w:t xml:space="preserve">Podmínkou výjezdu bylo splnit minimálně tři předměty. Při volbě předmětů mi pomohla dobrovolnice, která mi byla přidělena NDHU. Nejdříve jsem si navolila předmětů šest, ale nakonec jsem se rozhodla nechat si jenom čtyři. Předměty které jsem na NDHU studovala tak byly </w:t>
      </w:r>
      <w:proofErr w:type="spellStart"/>
      <w:r w:rsidRPr="25713360" w:rsidR="25713360">
        <w:rPr>
          <w:rStyle w:val="Siln"/>
          <w:rFonts w:cs="Calibri" w:cstheme="minorAscii"/>
          <w:b w:val="0"/>
          <w:bCs w:val="0"/>
          <w:color w:val="444444"/>
        </w:rPr>
        <w:t>Fundamental</w:t>
      </w:r>
      <w:proofErr w:type="spellEnd"/>
      <w:r w:rsidRPr="25713360" w:rsidR="25713360">
        <w:rPr>
          <w:rStyle w:val="Siln"/>
          <w:rFonts w:cs="Calibri" w:cstheme="minorAscii"/>
          <w:b w:val="0"/>
          <w:bCs w:val="0"/>
          <w:color w:val="444444"/>
        </w:rPr>
        <w:t xml:space="preserve"> </w:t>
      </w:r>
      <w:proofErr w:type="spellStart"/>
      <w:r w:rsidRPr="25713360" w:rsidR="25713360">
        <w:rPr>
          <w:rStyle w:val="Siln"/>
          <w:rFonts w:cs="Calibri" w:cstheme="minorAscii"/>
          <w:b w:val="0"/>
          <w:bCs w:val="0"/>
          <w:color w:val="444444"/>
        </w:rPr>
        <w:t>Chinese</w:t>
      </w:r>
      <w:proofErr w:type="spellEnd"/>
      <w:r w:rsidRPr="25713360" w:rsidR="25713360">
        <w:rPr>
          <w:rStyle w:val="Siln"/>
          <w:rFonts w:cs="Calibri" w:cstheme="minorAscii"/>
          <w:b w:val="0"/>
          <w:bCs w:val="0"/>
          <w:color w:val="444444"/>
        </w:rPr>
        <w:t xml:space="preserve">, German, </w:t>
      </w:r>
      <w:proofErr w:type="spellStart"/>
      <w:r w:rsidRPr="25713360" w:rsidR="25713360">
        <w:rPr>
          <w:rStyle w:val="Siln"/>
          <w:rFonts w:cs="Calibri" w:cstheme="minorAscii"/>
          <w:b w:val="0"/>
          <w:bCs w:val="0"/>
          <w:color w:val="444444"/>
        </w:rPr>
        <w:t>Backgrounds</w:t>
      </w:r>
      <w:proofErr w:type="spellEnd"/>
      <w:r w:rsidRPr="25713360" w:rsidR="25713360">
        <w:rPr>
          <w:rStyle w:val="Siln"/>
          <w:rFonts w:cs="Calibri" w:cstheme="minorAscii"/>
          <w:b w:val="0"/>
          <w:bCs w:val="0"/>
          <w:color w:val="444444"/>
        </w:rPr>
        <w:t xml:space="preserve"> to Western </w:t>
      </w:r>
      <w:proofErr w:type="spellStart"/>
      <w:r w:rsidRPr="25713360" w:rsidR="25713360">
        <w:rPr>
          <w:rStyle w:val="Siln"/>
          <w:rFonts w:cs="Calibri" w:cstheme="minorAscii"/>
          <w:b w:val="0"/>
          <w:bCs w:val="0"/>
          <w:color w:val="444444"/>
        </w:rPr>
        <w:t>Literature</w:t>
      </w:r>
      <w:proofErr w:type="spellEnd"/>
      <w:r w:rsidRPr="25713360" w:rsidR="25713360">
        <w:rPr>
          <w:rStyle w:val="Siln"/>
          <w:rFonts w:cs="Calibri" w:cstheme="minorAscii"/>
          <w:b w:val="0"/>
          <w:bCs w:val="0"/>
          <w:color w:val="444444"/>
        </w:rPr>
        <w:t xml:space="preserve"> a Business English.</w:t>
      </w:r>
    </w:p>
    <w:p w:rsidR="25713360" w:rsidP="25713360" w:rsidRDefault="25713360" w14:paraId="74B5C26A" w14:textId="04B076FC">
      <w:pPr>
        <w:pStyle w:val="Normln"/>
        <w:rPr>
          <w:rStyle w:val="Siln"/>
          <w:rFonts w:cs="Calibri" w:cstheme="minorAscii"/>
          <w:b w:val="0"/>
          <w:bCs w:val="0"/>
          <w:color w:val="444444"/>
        </w:rPr>
      </w:pPr>
      <w:proofErr w:type="spellStart"/>
      <w:r w:rsidRPr="25713360" w:rsidR="25713360">
        <w:rPr>
          <w:rStyle w:val="Siln"/>
          <w:rFonts w:cs="Calibri" w:cstheme="minorAscii"/>
          <w:b w:val="0"/>
          <w:bCs w:val="0"/>
          <w:color w:val="444444"/>
        </w:rPr>
        <w:t>Fundamental</w:t>
      </w:r>
      <w:proofErr w:type="spellEnd"/>
      <w:r w:rsidRPr="25713360" w:rsidR="25713360">
        <w:rPr>
          <w:rStyle w:val="Siln"/>
          <w:rFonts w:cs="Calibri" w:cstheme="minorAscii"/>
          <w:b w:val="0"/>
          <w:bCs w:val="0"/>
          <w:color w:val="444444"/>
        </w:rPr>
        <w:t xml:space="preserve"> </w:t>
      </w:r>
      <w:r w:rsidRPr="25713360" w:rsidR="25713360">
        <w:rPr>
          <w:rStyle w:val="Siln"/>
          <w:rFonts w:cs="Calibri" w:cstheme="minorAscii"/>
          <w:b w:val="0"/>
          <w:bCs w:val="0"/>
          <w:color w:val="444444"/>
        </w:rPr>
        <w:t>Chinese</w:t>
      </w:r>
      <w:r w:rsidRPr="25713360" w:rsidR="25713360">
        <w:rPr>
          <w:rStyle w:val="Siln"/>
          <w:rFonts w:cs="Calibri" w:cstheme="minorAscii"/>
          <w:b w:val="0"/>
          <w:bCs w:val="0"/>
          <w:color w:val="444444"/>
        </w:rPr>
        <w:t>: V tomto kurzu jsme získali základní znalosti o Čínském jazyce. Tento kurz proběhl jednou týdně a trval tři hodiny. Kurz byl zakončen ústní a písemnou zkouškou. Tento kurz mě bavil asi nejvíce ze všech. Mám pocit, že znalosti z tohoto kurzu využiji potom v dalším studiu.</w:t>
      </w:r>
    </w:p>
    <w:p w:rsidR="25713360" w:rsidP="36B3C2D0" w:rsidRDefault="25713360" w14:paraId="5ADC8D3F" w14:textId="636CF23D">
      <w:pPr>
        <w:pStyle w:val="Normln"/>
        <w:rPr>
          <w:rStyle w:val="Siln"/>
          <w:rFonts w:cs="Calibri" w:cstheme="minorAscii"/>
          <w:b w:val="0"/>
          <w:bCs w:val="0"/>
          <w:color w:val="444444"/>
        </w:rPr>
      </w:pPr>
      <w:r w:rsidRPr="36B3C2D0" w:rsidR="36B3C2D0">
        <w:rPr>
          <w:rStyle w:val="Siln"/>
          <w:rFonts w:cs="Calibri" w:cstheme="minorAscii"/>
          <w:b w:val="0"/>
          <w:bCs w:val="0"/>
          <w:color w:val="444444"/>
        </w:rPr>
        <w:t>German: Jednalo se o základní kurz Německého jazyka. Tento předmět jsem si zapsala hlavně proto, že učitel byl rodilým mluvčím. V tomto kurzu jsme se učili jak o samotném jazyce, tak i základní geografii Německa a také jsme se dozvěděli více o Německé kultuře. Kurz samotný byl zakončen ústní zkouškou.</w:t>
      </w:r>
    </w:p>
    <w:p w:rsidR="36B3C2D0" w:rsidP="36B3C2D0" w:rsidRDefault="36B3C2D0" w14:paraId="4FA883AC" w14:textId="3F350F37">
      <w:pPr>
        <w:pStyle w:val="Normln"/>
        <w:rPr>
          <w:rStyle w:val="Siln"/>
          <w:rFonts w:cs="Calibri" w:cstheme="minorAscii"/>
          <w:b w:val="0"/>
          <w:bCs w:val="0"/>
          <w:color w:val="444444"/>
        </w:rPr>
      </w:pPr>
      <w:proofErr w:type="spellStart"/>
      <w:r w:rsidRPr="36B3C2D0" w:rsidR="36B3C2D0">
        <w:rPr>
          <w:rStyle w:val="Siln"/>
          <w:rFonts w:cs="Calibri" w:cstheme="minorAscii"/>
          <w:b w:val="0"/>
          <w:bCs w:val="0"/>
          <w:color w:val="444444"/>
        </w:rPr>
        <w:t>Backgrounds</w:t>
      </w:r>
      <w:proofErr w:type="spellEnd"/>
      <w:r w:rsidRPr="36B3C2D0" w:rsidR="36B3C2D0">
        <w:rPr>
          <w:rStyle w:val="Siln"/>
          <w:rFonts w:cs="Calibri" w:cstheme="minorAscii"/>
          <w:b w:val="0"/>
          <w:bCs w:val="0"/>
          <w:color w:val="444444"/>
        </w:rPr>
        <w:t xml:space="preserve"> to Western </w:t>
      </w:r>
      <w:proofErr w:type="spellStart"/>
      <w:r w:rsidRPr="36B3C2D0" w:rsidR="36B3C2D0">
        <w:rPr>
          <w:rStyle w:val="Siln"/>
          <w:rFonts w:cs="Calibri" w:cstheme="minorAscii"/>
          <w:b w:val="0"/>
          <w:bCs w:val="0"/>
          <w:color w:val="444444"/>
        </w:rPr>
        <w:t>Literature</w:t>
      </w:r>
      <w:proofErr w:type="spellEnd"/>
      <w:r w:rsidRPr="36B3C2D0" w:rsidR="36B3C2D0">
        <w:rPr>
          <w:rStyle w:val="Siln"/>
          <w:rFonts w:cs="Calibri" w:cstheme="minorAscii"/>
          <w:b w:val="0"/>
          <w:bCs w:val="0"/>
          <w:color w:val="444444"/>
        </w:rPr>
        <w:t>: Tento kurz se zabývá z větší části analýzou starého a nového zákona Bible, což mě docela překvapilo vzhledem k názvu tohoto kurzu. I přes to mě tento kurz docela bavil, ale asi to není úplně pro každého. Kromě Bible jsme také probírali díla od např. Dante Alighieriho atd. Kurz byl zakončen podobou skupinové prezentace a poté písemnou zkouškou.</w:t>
      </w:r>
    </w:p>
    <w:p w:rsidR="36B3C2D0" w:rsidP="36B3C2D0" w:rsidRDefault="36B3C2D0" w14:paraId="493C3EAE" w14:textId="26723C92">
      <w:pPr>
        <w:pStyle w:val="Normln"/>
        <w:rPr>
          <w:rStyle w:val="Siln"/>
          <w:rFonts w:cs="Calibri" w:cstheme="minorAscii"/>
          <w:b w:val="0"/>
          <w:bCs w:val="0"/>
          <w:color w:val="444444"/>
        </w:rPr>
      </w:pPr>
      <w:r w:rsidRPr="36B3C2D0" w:rsidR="36B3C2D0">
        <w:rPr>
          <w:rStyle w:val="Siln"/>
          <w:rFonts w:cs="Calibri" w:cstheme="minorAscii"/>
          <w:b w:val="0"/>
          <w:bCs w:val="0"/>
          <w:color w:val="444444"/>
        </w:rPr>
        <w:t xml:space="preserve">Business </w:t>
      </w:r>
      <w:r w:rsidRPr="36B3C2D0" w:rsidR="36B3C2D0">
        <w:rPr>
          <w:rStyle w:val="Siln"/>
          <w:rFonts w:cs="Calibri" w:cstheme="minorAscii"/>
          <w:b w:val="0"/>
          <w:bCs w:val="0"/>
          <w:color w:val="444444"/>
        </w:rPr>
        <w:t>English</w:t>
      </w:r>
      <w:r w:rsidRPr="36B3C2D0" w:rsidR="36B3C2D0">
        <w:rPr>
          <w:rStyle w:val="Siln"/>
          <w:rFonts w:cs="Calibri" w:cstheme="minorAscii"/>
          <w:b w:val="0"/>
          <w:bCs w:val="0"/>
          <w:color w:val="444444"/>
        </w:rPr>
        <w:t>: Tento kurz měl za úkol seznámit studenty se základy business etikety, ale také jsme se dozvěděli o tom, jak se zavádí služba či produkt na trh. Tento kurz byl především zaměřený na prezentovaní produktů či služeb. Bylo to dokonce součástí závěrečné zkoušky, kdy jsme měli za úkol dát dohromady reklamu na produkt či službu podle našeho výběru. Na základě toho bych tento předmět vřele doporučovala všem, co uvažují nad studiem na NDHU.</w:t>
      </w:r>
    </w:p>
    <w:p w:rsidR="36B3C2D0" w:rsidP="36B3C2D0" w:rsidRDefault="36B3C2D0" w14:paraId="6963B714" w14:textId="23E89EA7">
      <w:pPr>
        <w:pStyle w:val="Normln"/>
        <w:rPr>
          <w:rStyle w:val="Siln"/>
          <w:rFonts w:cs="Calibri" w:cstheme="minorAscii"/>
          <w:b w:val="0"/>
          <w:bCs w:val="0"/>
          <w:color w:val="444444"/>
        </w:rPr>
      </w:pPr>
      <w:r w:rsidRPr="36B3C2D0" w:rsidR="36B3C2D0">
        <w:rPr>
          <w:rStyle w:val="Siln"/>
          <w:rFonts w:cs="Calibri" w:cstheme="minorAscii"/>
          <w:b w:val="1"/>
          <w:bCs w:val="1"/>
          <w:color w:val="444444"/>
        </w:rPr>
        <w:t>Finance</w:t>
      </w:r>
    </w:p>
    <w:p w:rsidR="36B3C2D0" w:rsidP="36B3C2D0" w:rsidRDefault="36B3C2D0" w14:paraId="2257F138" w14:textId="0CEEB595">
      <w:pPr>
        <w:pStyle w:val="Normln"/>
        <w:rPr>
          <w:rStyle w:val="Siln"/>
          <w:rFonts w:cs="Calibri" w:cstheme="minorAscii"/>
          <w:b w:val="1"/>
          <w:bCs w:val="1"/>
          <w:color w:val="444444"/>
        </w:rPr>
      </w:pPr>
      <w:r w:rsidRPr="36B3C2D0" w:rsidR="36B3C2D0">
        <w:rPr>
          <w:rStyle w:val="Siln"/>
          <w:rFonts w:cs="Calibri" w:cstheme="minorAscii"/>
          <w:b w:val="0"/>
          <w:bCs w:val="0"/>
          <w:color w:val="444444"/>
        </w:rPr>
        <w:t>UHK mi bylo poskytnuto stipendium ve výší 63500 kč s tím, že jsem si letenku zařizovala sama ze svých peněz a ta mě vyšla na 1850 kč. Stipendium mi osobně vystačilo až do posledního týdne pobytu, kdy jsem čerpala asi 5000 z vlastních úspor. Mám pocit, že kdybych více šetřila tak bych si se stipendiem od UHK bohatě vystačila.</w:t>
      </w:r>
    </w:p>
    <w:p w:rsidR="36B3C2D0" w:rsidP="36B3C2D0" w:rsidRDefault="36B3C2D0" w14:paraId="1FD7B672" w14:textId="74BF937C">
      <w:pPr>
        <w:pStyle w:val="Normln"/>
        <w:rPr>
          <w:rStyle w:val="Siln"/>
          <w:rFonts w:cs="Calibri" w:cstheme="minorAscii"/>
          <w:b w:val="1"/>
          <w:bCs w:val="1"/>
          <w:color w:val="444444"/>
        </w:rPr>
      </w:pPr>
      <w:r w:rsidRPr="36B3C2D0" w:rsidR="36B3C2D0">
        <w:rPr>
          <w:rStyle w:val="Siln"/>
          <w:rFonts w:cs="Calibri" w:cstheme="minorAscii"/>
          <w:b w:val="1"/>
          <w:bCs w:val="1"/>
          <w:color w:val="444444"/>
        </w:rPr>
        <w:t>Závěr</w:t>
      </w:r>
    </w:p>
    <w:p w:rsidR="36B3C2D0" w:rsidP="36B3C2D0" w:rsidRDefault="36B3C2D0" w14:paraId="3AAAC169" w14:textId="70C5157A">
      <w:pPr>
        <w:pStyle w:val="Normln"/>
        <w:rPr>
          <w:rStyle w:val="Siln"/>
          <w:rFonts w:cs="Calibri" w:cstheme="minorAscii"/>
          <w:b w:val="1"/>
          <w:bCs w:val="1"/>
          <w:color w:val="444444"/>
        </w:rPr>
      </w:pPr>
      <w:r w:rsidRPr="36B3C2D0" w:rsidR="36B3C2D0">
        <w:rPr>
          <w:rStyle w:val="Siln"/>
          <w:rFonts w:cs="Calibri" w:cstheme="minorAscii"/>
          <w:b w:val="0"/>
          <w:bCs w:val="0"/>
          <w:color w:val="444444"/>
        </w:rPr>
        <w:t xml:space="preserve">Na závěr bych chtěla říct, že tento výjezd mi dal spoustu opravdu spoustu </w:t>
      </w:r>
      <w:proofErr w:type="gramStart"/>
      <w:r w:rsidRPr="36B3C2D0" w:rsidR="36B3C2D0">
        <w:rPr>
          <w:rStyle w:val="Siln"/>
          <w:rFonts w:cs="Calibri" w:cstheme="minorAscii"/>
          <w:b w:val="0"/>
          <w:bCs w:val="0"/>
          <w:color w:val="444444"/>
        </w:rPr>
        <w:t>zkušeností</w:t>
      </w:r>
      <w:proofErr w:type="gramEnd"/>
      <w:r w:rsidRPr="36B3C2D0" w:rsidR="36B3C2D0">
        <w:rPr>
          <w:rStyle w:val="Siln"/>
          <w:rFonts w:cs="Calibri" w:cstheme="minorAscii"/>
          <w:b w:val="0"/>
          <w:bCs w:val="0"/>
          <w:color w:val="444444"/>
        </w:rPr>
        <w:t xml:space="preserve"> a dokonce jsem zvládla i procestovat značnou část Taiwanu. Pokud se rozhodujete jestli pojedete nebo ne, tak bych vám řekla ať to rozhodně zkusíte.</w:t>
      </w:r>
    </w:p>
    <w:p w:rsidR="36B3C2D0" w:rsidP="36B3C2D0" w:rsidRDefault="36B3C2D0" w14:paraId="7949F44B" w14:textId="15345430">
      <w:pPr>
        <w:pStyle w:val="Normln"/>
        <w:rPr>
          <w:rStyle w:val="Siln"/>
          <w:rFonts w:cs="Calibri" w:cstheme="minorAscii"/>
          <w:b w:val="1"/>
          <w:bCs w:val="1"/>
          <w:color w:val="444444"/>
        </w:rPr>
      </w:pPr>
    </w:p>
    <w:p w:rsidR="25713360" w:rsidP="25713360" w:rsidRDefault="25713360" w14:paraId="228F90C8" w14:textId="67B3233B">
      <w:pPr>
        <w:pStyle w:val="Normln"/>
        <w:rPr>
          <w:rStyle w:val="Siln"/>
          <w:rFonts w:cs="Calibri" w:cstheme="minorAscii"/>
          <w:b w:val="0"/>
          <w:bCs w:val="0"/>
          <w:color w:val="444444"/>
        </w:rPr>
      </w:pPr>
    </w:p>
    <w:p w:rsidR="25713360" w:rsidP="25713360" w:rsidRDefault="25713360" w14:paraId="34C5DDB9" w14:textId="109DB21E">
      <w:pPr>
        <w:pStyle w:val="Normln"/>
        <w:rPr>
          <w:rStyle w:val="Siln"/>
          <w:rFonts w:cs="Calibri" w:cstheme="minorAscii"/>
          <w:b w:val="1"/>
          <w:bCs w:val="1"/>
          <w:color w:val="444444"/>
        </w:rPr>
      </w:pPr>
    </w:p>
    <w:sectPr w:rsidRPr="007132A6" w:rsidR="007132A6" w:rsidSect="001C39AD">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hyphenationZone w:val="425"/>
  <w:characterSpacingControl w:val="doNotCompress"/>
  <w:compat/>
  <w:rsids>
    <w:rsidRoot w:val="004A1ACD"/>
    <w:rsid w:val="001C39AD"/>
    <w:rsid w:val="001E2CE5"/>
    <w:rsid w:val="00360C5E"/>
    <w:rsid w:val="00387005"/>
    <w:rsid w:val="003F7519"/>
    <w:rsid w:val="00424931"/>
    <w:rsid w:val="004A1ACD"/>
    <w:rsid w:val="007132A6"/>
    <w:rsid w:val="008D7944"/>
    <w:rsid w:val="00A36A6C"/>
    <w:rsid w:val="00BC11DD"/>
    <w:rsid w:val="00BF01B8"/>
    <w:rsid w:val="00C44C36"/>
    <w:rsid w:val="00C74346"/>
    <w:rsid w:val="00C9727E"/>
    <w:rsid w:val="00E45874"/>
    <w:rsid w:val="00E90A44"/>
    <w:rsid w:val="00FC529B"/>
    <w:rsid w:val="25713360"/>
    <w:rsid w:val="36B3C2D0"/>
    <w:rsid w:val="569C04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99E205"/>
  <w15:docId w15:val="{45495841-7736-41af-9d6d-d9a0a80e6e1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rsid w:val="001C39AD"/>
  </w:style>
  <w:style w:type="paragraph" w:styleId="Nadpis1">
    <w:name w:val="heading 1"/>
    <w:basedOn w:val="Normln"/>
    <w:next w:val="Normln"/>
    <w:link w:val="Nadpis1Char"/>
    <w:uiPriority w:val="9"/>
    <w:qFormat/>
    <w:rsid w:val="00BC11D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qFormat/>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zev">
    <w:name w:val="Title"/>
    <w:basedOn w:val="Normln"/>
    <w:next w:val="Normln"/>
    <w:link w:val="NzevChar"/>
    <w:uiPriority w:val="10"/>
    <w:qFormat/>
    <w:rsid w:val="004A1ACD"/>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1">
    <w:name w:val="Název Char"/>
    <w:basedOn w:val="Standardnpsmoodstavce"/>
    <w:link w:val="Nzev"/>
    <w:uiPriority w:val="10"/>
    <w:rsid w:val="004A1ACD"/>
    <w:rPr>
      <w:rFonts w:asciiTheme="majorHAnsi" w:hAnsiTheme="majorHAnsi" w:eastAsiaTheme="majorEastAsia" w:cstheme="majorBidi"/>
      <w:color w:val="17365D" w:themeColor="text2" w:themeShade="BF"/>
      <w:spacing w:val="5"/>
      <w:kern w:val="28"/>
      <w:sz w:val="52"/>
      <w:szCs w:val="52"/>
    </w:rPr>
  </w:style>
  <w:style w:type="character" w:styleId="Nadpis1Char" w:customStyle="1">
    <w:name w:val="Nadpis 1 Char"/>
    <w:basedOn w:val="Standardnpsmoodstavce"/>
    <w:link w:val="Nadpis1"/>
    <w:uiPriority w:val="9"/>
    <w:rsid w:val="00BC11DD"/>
    <w:rPr>
      <w:rFonts w:asciiTheme="majorHAnsi" w:hAnsiTheme="majorHAnsi" w:eastAsiaTheme="majorEastAsia" w:cstheme="majorBidi"/>
      <w:b/>
      <w:bCs/>
      <w:color w:val="365F91" w:themeColor="accent1" w:themeShade="BF"/>
      <w:sz w:val="28"/>
      <w:szCs w:val="28"/>
    </w:rPr>
  </w:style>
  <w:style w:type="character" w:styleId="Siln">
    <w:name w:val="Strong"/>
    <w:basedOn w:val="Standardnpsmoodstavce"/>
    <w:uiPriority w:val="22"/>
    <w:qFormat/>
    <w:rsid w:val="001E2CE5"/>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npsmoodstavc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ssa@gms.ndhu.edu.tw" TargetMode="External" Id="R353cb24682244d94" /><Relationship Type="http://schemas.openxmlformats.org/officeDocument/2006/relationships/hyperlink" Target="mailto:issa@gms.ndhu.edu.tw" TargetMode="External" Id="R294c941ed6a84624"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dc:creator>
  <lastModifiedBy>Šrámků Andrea</lastModifiedBy>
  <revision>9</revision>
  <dcterms:created xsi:type="dcterms:W3CDTF">2019-06-29T18:23:00.0000000Z</dcterms:created>
  <dcterms:modified xsi:type="dcterms:W3CDTF">2019-07-02T17:32:43.5004514Z</dcterms:modified>
</coreProperties>
</file>